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681FF0" w14:textId="77777777" w:rsidR="00B6431F" w:rsidRDefault="00B6431F">
      <w:pPr>
        <w:widowControl w:val="0"/>
        <w:autoSpaceDE w:val="0"/>
        <w:autoSpaceDN w:val="0"/>
        <w:adjustRightInd w:val="0"/>
        <w:spacing w:before="99"/>
        <w:ind w:left="114" w:right="-20"/>
      </w:pPr>
    </w:p>
    <w:p w14:paraId="019E07E4" w14:textId="77777777" w:rsidR="00B6431F" w:rsidRDefault="00B6431F">
      <w:pPr>
        <w:widowControl w:val="0"/>
        <w:autoSpaceDE w:val="0"/>
        <w:autoSpaceDN w:val="0"/>
        <w:adjustRightInd w:val="0"/>
        <w:spacing w:line="200" w:lineRule="exact"/>
      </w:pPr>
    </w:p>
    <w:p w14:paraId="26A1772B" w14:textId="77777777" w:rsidR="00B6431F" w:rsidRDefault="00B6431F">
      <w:pPr>
        <w:widowControl w:val="0"/>
        <w:autoSpaceDE w:val="0"/>
        <w:autoSpaceDN w:val="0"/>
        <w:adjustRightInd w:val="0"/>
        <w:spacing w:line="200" w:lineRule="exact"/>
      </w:pPr>
    </w:p>
    <w:p w14:paraId="1B656F16" w14:textId="77777777" w:rsidR="00B6431F" w:rsidRDefault="00B6431F">
      <w:pPr>
        <w:widowControl w:val="0"/>
        <w:autoSpaceDE w:val="0"/>
        <w:autoSpaceDN w:val="0"/>
        <w:adjustRightInd w:val="0"/>
        <w:spacing w:line="200" w:lineRule="exact"/>
      </w:pPr>
    </w:p>
    <w:p w14:paraId="1D636265" w14:textId="77777777" w:rsidR="00B6431F" w:rsidRDefault="00B6431F">
      <w:pPr>
        <w:widowControl w:val="0"/>
        <w:autoSpaceDE w:val="0"/>
        <w:autoSpaceDN w:val="0"/>
        <w:adjustRightInd w:val="0"/>
        <w:spacing w:line="200" w:lineRule="exact"/>
      </w:pPr>
    </w:p>
    <w:p w14:paraId="08C26BCA" w14:textId="55E7A3C5" w:rsidR="00B6431F" w:rsidRDefault="0042517F">
      <w:pPr>
        <w:widowControl w:val="0"/>
        <w:autoSpaceDE w:val="0"/>
        <w:autoSpaceDN w:val="0"/>
        <w:adjustRightInd w:val="0"/>
        <w:spacing w:before="6" w:line="260" w:lineRule="exact"/>
        <w:rPr>
          <w:sz w:val="26"/>
          <w:szCs w:val="26"/>
        </w:rPr>
      </w:pPr>
      <w:r>
        <w:rPr>
          <w:noProof/>
        </w:rPr>
        <w:drawing>
          <wp:anchor distT="0" distB="0" distL="114300" distR="114300" simplePos="0" relativeHeight="251658240" behindDoc="0" locked="0" layoutInCell="1" allowOverlap="1" wp14:anchorId="5A0E3920" wp14:editId="1B68BBB3">
            <wp:simplePos x="0" y="0"/>
            <wp:positionH relativeFrom="column">
              <wp:posOffset>0</wp:posOffset>
            </wp:positionH>
            <wp:positionV relativeFrom="paragraph">
              <wp:posOffset>-532765</wp:posOffset>
            </wp:positionV>
            <wp:extent cx="1676400" cy="664157"/>
            <wp:effectExtent l="0" t="0" r="0" b="3175"/>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 10"/>
                    <pic:cNvPicPr>
                      <a:picLocks noChangeAspect="1" noChangeArrowheads="1"/>
                    </pic:cNvPicPr>
                  </pic:nvPicPr>
                  <pic:blipFill>
                    <a:blip r:embed="rId7"/>
                    <a:stretch>
                      <a:fillRect/>
                    </a:stretch>
                  </pic:blipFill>
                  <pic:spPr bwMode="auto">
                    <a:xfrm>
                      <a:off x="0" y="0"/>
                      <a:ext cx="1676400" cy="664157"/>
                    </a:xfrm>
                    <a:prstGeom prst="rect">
                      <a:avLst/>
                    </a:prstGeom>
                    <a:noFill/>
                  </pic:spPr>
                </pic:pic>
              </a:graphicData>
            </a:graphic>
          </wp:anchor>
        </w:drawing>
      </w:r>
    </w:p>
    <w:p w14:paraId="25ADCADC" w14:textId="77777777" w:rsidR="00B6431F" w:rsidRPr="00E86C8A" w:rsidRDefault="00B6431F" w:rsidP="00D70723">
      <w:pPr>
        <w:widowControl w:val="0"/>
        <w:autoSpaceDE w:val="0"/>
        <w:autoSpaceDN w:val="0"/>
        <w:adjustRightInd w:val="0"/>
        <w:ind w:right="-61"/>
        <w:rPr>
          <w:rFonts w:ascii="Arial" w:hAnsi="Arial" w:cs="Arial"/>
          <w:color w:val="000000"/>
          <w:sz w:val="14"/>
          <w:szCs w:val="14"/>
        </w:rPr>
      </w:pPr>
      <w:r w:rsidRPr="00E86C8A">
        <w:rPr>
          <w:rFonts w:ascii="Arial" w:hAnsi="Arial" w:cs="Arial"/>
          <w:color w:val="231F20"/>
          <w:sz w:val="14"/>
          <w:szCs w:val="14"/>
        </w:rPr>
        <w:t>Bund</w:t>
      </w:r>
      <w:r w:rsidRPr="00E86C8A">
        <w:rPr>
          <w:rFonts w:ascii="Arial" w:hAnsi="Arial" w:cs="Arial"/>
          <w:color w:val="231F20"/>
          <w:spacing w:val="-4"/>
          <w:sz w:val="14"/>
          <w:szCs w:val="14"/>
        </w:rPr>
        <w:t xml:space="preserve"> </w:t>
      </w:r>
      <w:r w:rsidRPr="00E86C8A">
        <w:rPr>
          <w:rFonts w:ascii="Arial" w:hAnsi="Arial" w:cs="Arial"/>
          <w:color w:val="231F20"/>
          <w:sz w:val="14"/>
          <w:szCs w:val="14"/>
        </w:rPr>
        <w:t>der</w:t>
      </w:r>
      <w:r w:rsidRPr="00E86C8A">
        <w:rPr>
          <w:rFonts w:ascii="Arial" w:hAnsi="Arial" w:cs="Arial"/>
          <w:color w:val="231F20"/>
          <w:spacing w:val="-1"/>
          <w:sz w:val="14"/>
          <w:szCs w:val="14"/>
        </w:rPr>
        <w:t xml:space="preserve"> </w:t>
      </w:r>
      <w:r w:rsidRPr="00E86C8A">
        <w:rPr>
          <w:rFonts w:ascii="Arial" w:hAnsi="Arial" w:cs="Arial"/>
          <w:color w:val="231F20"/>
          <w:spacing w:val="-11"/>
          <w:w w:val="98"/>
          <w:sz w:val="14"/>
          <w:szCs w:val="14"/>
        </w:rPr>
        <w:t>V</w:t>
      </w:r>
      <w:r w:rsidRPr="00E86C8A">
        <w:rPr>
          <w:rFonts w:ascii="Arial" w:hAnsi="Arial" w:cs="Arial"/>
          <w:color w:val="231F20"/>
          <w:w w:val="98"/>
          <w:sz w:val="14"/>
          <w:szCs w:val="14"/>
        </w:rPr>
        <w:t>e</w:t>
      </w:r>
      <w:r w:rsidRPr="00E86C8A">
        <w:rPr>
          <w:rFonts w:ascii="Arial" w:hAnsi="Arial" w:cs="Arial"/>
          <w:color w:val="231F20"/>
          <w:spacing w:val="8"/>
          <w:w w:val="98"/>
          <w:sz w:val="14"/>
          <w:szCs w:val="14"/>
        </w:rPr>
        <w:t>r</w:t>
      </w:r>
      <w:r w:rsidRPr="00E86C8A">
        <w:rPr>
          <w:rFonts w:ascii="Arial" w:hAnsi="Arial" w:cs="Arial"/>
          <w:color w:val="231F20"/>
          <w:w w:val="98"/>
          <w:sz w:val="14"/>
          <w:szCs w:val="14"/>
        </w:rPr>
        <w:t>triebenen</w:t>
      </w:r>
      <w:r w:rsidRPr="00E86C8A">
        <w:rPr>
          <w:rFonts w:ascii="Arial" w:hAnsi="Arial" w:cs="Arial"/>
          <w:color w:val="231F20"/>
          <w:spacing w:val="-13"/>
          <w:w w:val="98"/>
          <w:sz w:val="14"/>
          <w:szCs w:val="14"/>
        </w:rPr>
        <w:t xml:space="preserve"> </w:t>
      </w:r>
      <w:r w:rsidRPr="00E86C8A">
        <w:rPr>
          <w:rFonts w:ascii="Arial" w:hAnsi="Arial" w:cs="Arial"/>
          <w:color w:val="231F20"/>
          <w:sz w:val="14"/>
          <w:szCs w:val="14"/>
        </w:rPr>
        <w:t>-</w:t>
      </w:r>
      <w:r w:rsidRPr="00E86C8A">
        <w:rPr>
          <w:rFonts w:ascii="Arial" w:hAnsi="Arial" w:cs="Arial"/>
          <w:color w:val="231F20"/>
          <w:spacing w:val="-15"/>
          <w:sz w:val="14"/>
          <w:szCs w:val="14"/>
        </w:rPr>
        <w:t xml:space="preserve"> </w:t>
      </w:r>
      <w:r w:rsidRPr="00E86C8A">
        <w:rPr>
          <w:rFonts w:ascii="Arial" w:hAnsi="Arial" w:cs="Arial"/>
          <w:color w:val="231F20"/>
          <w:spacing w:val="-5"/>
          <w:sz w:val="14"/>
          <w:szCs w:val="14"/>
        </w:rPr>
        <w:t>L</w:t>
      </w:r>
      <w:r w:rsidRPr="00E86C8A">
        <w:rPr>
          <w:rFonts w:ascii="Arial" w:hAnsi="Arial" w:cs="Arial"/>
          <w:color w:val="231F20"/>
          <w:sz w:val="14"/>
          <w:szCs w:val="14"/>
        </w:rPr>
        <w:t>V Hessen</w:t>
      </w:r>
      <w:r w:rsidRPr="00E86C8A">
        <w:rPr>
          <w:rFonts w:ascii="Arial" w:hAnsi="Arial" w:cs="Arial"/>
          <w:color w:val="231F20"/>
          <w:spacing w:val="-13"/>
          <w:sz w:val="14"/>
          <w:szCs w:val="14"/>
        </w:rPr>
        <w:t xml:space="preserve"> </w:t>
      </w:r>
      <w:r w:rsidRPr="00E86C8A">
        <w:rPr>
          <w:rFonts w:ascii="Arial" w:hAnsi="Arial" w:cs="Arial"/>
          <w:color w:val="231F20"/>
          <w:sz w:val="14"/>
          <w:szCs w:val="14"/>
        </w:rPr>
        <w:t>·</w:t>
      </w:r>
      <w:r w:rsidRPr="00E86C8A">
        <w:rPr>
          <w:rFonts w:ascii="Arial" w:hAnsi="Arial" w:cs="Arial"/>
          <w:color w:val="231F20"/>
          <w:spacing w:val="-5"/>
          <w:sz w:val="14"/>
          <w:szCs w:val="14"/>
        </w:rPr>
        <w:t xml:space="preserve"> </w:t>
      </w:r>
      <w:r w:rsidRPr="00E86C8A">
        <w:rPr>
          <w:rFonts w:ascii="Arial" w:hAnsi="Arial" w:cs="Arial"/>
          <w:color w:val="231F20"/>
          <w:spacing w:val="-8"/>
          <w:w w:val="97"/>
          <w:sz w:val="14"/>
          <w:szCs w:val="14"/>
        </w:rPr>
        <w:t>F</w:t>
      </w:r>
      <w:r w:rsidRPr="00E86C8A">
        <w:rPr>
          <w:rFonts w:ascii="Arial" w:hAnsi="Arial" w:cs="Arial"/>
          <w:color w:val="231F20"/>
          <w:w w:val="97"/>
          <w:sz w:val="14"/>
          <w:szCs w:val="14"/>
        </w:rPr>
        <w:t>riedri</w:t>
      </w:r>
      <w:r w:rsidRPr="00E86C8A">
        <w:rPr>
          <w:rFonts w:ascii="Arial" w:hAnsi="Arial" w:cs="Arial"/>
          <w:color w:val="231F20"/>
          <w:spacing w:val="1"/>
          <w:w w:val="97"/>
          <w:sz w:val="14"/>
          <w:szCs w:val="14"/>
        </w:rPr>
        <w:t>c</w:t>
      </w:r>
      <w:r w:rsidRPr="00E86C8A">
        <w:rPr>
          <w:rFonts w:ascii="Arial" w:hAnsi="Arial" w:cs="Arial"/>
          <w:color w:val="231F20"/>
          <w:w w:val="97"/>
          <w:sz w:val="14"/>
          <w:szCs w:val="14"/>
        </w:rPr>
        <w:t>hst</w:t>
      </w:r>
      <w:r w:rsidRPr="00E86C8A">
        <w:rPr>
          <w:rFonts w:ascii="Arial" w:hAnsi="Arial" w:cs="Arial"/>
          <w:color w:val="231F20"/>
          <w:spacing w:val="-1"/>
          <w:w w:val="97"/>
          <w:sz w:val="14"/>
          <w:szCs w:val="14"/>
        </w:rPr>
        <w:t>r</w:t>
      </w:r>
      <w:r w:rsidRPr="00E86C8A">
        <w:rPr>
          <w:rFonts w:ascii="Arial" w:hAnsi="Arial" w:cs="Arial"/>
          <w:color w:val="231F20"/>
          <w:w w:val="97"/>
          <w:sz w:val="14"/>
          <w:szCs w:val="14"/>
        </w:rPr>
        <w:t>aße</w:t>
      </w:r>
      <w:r w:rsidRPr="00E86C8A">
        <w:rPr>
          <w:rFonts w:ascii="Arial" w:hAnsi="Arial" w:cs="Arial"/>
          <w:color w:val="231F20"/>
          <w:spacing w:val="13"/>
          <w:w w:val="97"/>
          <w:sz w:val="14"/>
          <w:szCs w:val="14"/>
        </w:rPr>
        <w:t xml:space="preserve"> </w:t>
      </w:r>
      <w:r w:rsidRPr="00E86C8A">
        <w:rPr>
          <w:rFonts w:ascii="Arial" w:hAnsi="Arial" w:cs="Arial"/>
          <w:color w:val="231F20"/>
          <w:sz w:val="14"/>
          <w:szCs w:val="14"/>
        </w:rPr>
        <w:t>35</w:t>
      </w:r>
      <w:r w:rsidRPr="00E86C8A">
        <w:rPr>
          <w:rFonts w:ascii="Arial" w:hAnsi="Arial" w:cs="Arial"/>
          <w:color w:val="231F20"/>
          <w:spacing w:val="-7"/>
          <w:sz w:val="14"/>
          <w:szCs w:val="14"/>
        </w:rPr>
        <w:t xml:space="preserve"> </w:t>
      </w:r>
      <w:r w:rsidRPr="00E86C8A">
        <w:rPr>
          <w:rFonts w:ascii="Arial" w:hAnsi="Arial" w:cs="Arial"/>
          <w:color w:val="231F20"/>
          <w:sz w:val="14"/>
          <w:szCs w:val="14"/>
        </w:rPr>
        <w:t>·</w:t>
      </w:r>
      <w:r w:rsidRPr="00E86C8A">
        <w:rPr>
          <w:rFonts w:ascii="Arial" w:hAnsi="Arial" w:cs="Arial"/>
          <w:color w:val="231F20"/>
          <w:spacing w:val="-5"/>
          <w:sz w:val="14"/>
          <w:szCs w:val="14"/>
        </w:rPr>
        <w:t xml:space="preserve"> </w:t>
      </w:r>
      <w:r w:rsidRPr="00E86C8A">
        <w:rPr>
          <w:rFonts w:ascii="Arial" w:hAnsi="Arial" w:cs="Arial"/>
          <w:color w:val="231F20"/>
          <w:sz w:val="14"/>
          <w:szCs w:val="14"/>
        </w:rPr>
        <w:t>65</w:t>
      </w:r>
      <w:r w:rsidRPr="00E86C8A">
        <w:rPr>
          <w:rFonts w:ascii="Arial" w:hAnsi="Arial" w:cs="Arial"/>
          <w:color w:val="231F20"/>
          <w:spacing w:val="-5"/>
          <w:sz w:val="14"/>
          <w:szCs w:val="14"/>
        </w:rPr>
        <w:t>1</w:t>
      </w:r>
      <w:r w:rsidRPr="00E86C8A">
        <w:rPr>
          <w:rFonts w:ascii="Arial" w:hAnsi="Arial" w:cs="Arial"/>
          <w:color w:val="231F20"/>
          <w:sz w:val="14"/>
          <w:szCs w:val="14"/>
        </w:rPr>
        <w:t>85</w:t>
      </w:r>
      <w:r w:rsidRPr="00E86C8A">
        <w:rPr>
          <w:rFonts w:ascii="Arial" w:hAnsi="Arial" w:cs="Arial"/>
          <w:color w:val="231F20"/>
          <w:spacing w:val="-5"/>
          <w:sz w:val="14"/>
          <w:szCs w:val="14"/>
        </w:rPr>
        <w:t xml:space="preserve"> </w:t>
      </w:r>
      <w:r w:rsidRPr="00E86C8A">
        <w:rPr>
          <w:rFonts w:ascii="Arial" w:hAnsi="Arial" w:cs="Arial"/>
          <w:color w:val="231F20"/>
          <w:sz w:val="14"/>
          <w:szCs w:val="14"/>
        </w:rPr>
        <w:t>Wiesbaden</w:t>
      </w:r>
    </w:p>
    <w:p w14:paraId="174C2B09" w14:textId="77777777" w:rsidR="00B6431F" w:rsidRPr="00E86C8A" w:rsidRDefault="00B6431F">
      <w:pPr>
        <w:widowControl w:val="0"/>
        <w:autoSpaceDE w:val="0"/>
        <w:autoSpaceDN w:val="0"/>
        <w:adjustRightInd w:val="0"/>
        <w:spacing w:line="130" w:lineRule="exact"/>
        <w:rPr>
          <w:rFonts w:ascii="Arial" w:hAnsi="Arial" w:cs="Arial"/>
          <w:color w:val="000000"/>
          <w:sz w:val="13"/>
          <w:szCs w:val="13"/>
        </w:rPr>
      </w:pPr>
      <w:r w:rsidRPr="00E86C8A">
        <w:rPr>
          <w:rFonts w:ascii="Arial" w:hAnsi="Arial" w:cs="Arial"/>
          <w:color w:val="000000"/>
          <w:sz w:val="14"/>
          <w:szCs w:val="14"/>
        </w:rPr>
        <w:br w:type="column"/>
      </w:r>
    </w:p>
    <w:p w14:paraId="601BB094" w14:textId="77777777" w:rsidR="00B6431F" w:rsidRPr="00E86C8A" w:rsidRDefault="00B6431F">
      <w:pPr>
        <w:widowControl w:val="0"/>
        <w:autoSpaceDE w:val="0"/>
        <w:autoSpaceDN w:val="0"/>
        <w:adjustRightInd w:val="0"/>
        <w:ind w:left="5" w:right="-20"/>
        <w:rPr>
          <w:rFonts w:ascii="Arial" w:hAnsi="Arial" w:cs="Arial"/>
          <w:color w:val="000000"/>
          <w:sz w:val="18"/>
          <w:szCs w:val="18"/>
        </w:rPr>
      </w:pPr>
      <w:r w:rsidRPr="00E86C8A">
        <w:rPr>
          <w:rFonts w:ascii="Arial" w:hAnsi="Arial" w:cs="Arial"/>
          <w:color w:val="231F20"/>
          <w:spacing w:val="-14"/>
          <w:sz w:val="18"/>
          <w:szCs w:val="18"/>
        </w:rPr>
        <w:t>V</w:t>
      </w:r>
      <w:r w:rsidRPr="00E86C8A">
        <w:rPr>
          <w:rFonts w:ascii="Arial" w:hAnsi="Arial" w:cs="Arial"/>
          <w:color w:val="231F20"/>
          <w:sz w:val="18"/>
          <w:szCs w:val="18"/>
        </w:rPr>
        <w:t>ereinigte</w:t>
      </w:r>
      <w:r w:rsidRPr="00E86C8A">
        <w:rPr>
          <w:rFonts w:ascii="Arial" w:hAnsi="Arial" w:cs="Arial"/>
          <w:color w:val="231F20"/>
          <w:spacing w:val="5"/>
          <w:sz w:val="18"/>
          <w:szCs w:val="18"/>
        </w:rPr>
        <w:t xml:space="preserve"> </w:t>
      </w:r>
      <w:r w:rsidRPr="00E86C8A">
        <w:rPr>
          <w:rFonts w:ascii="Arial" w:hAnsi="Arial" w:cs="Arial"/>
          <w:color w:val="231F20"/>
          <w:sz w:val="18"/>
          <w:szCs w:val="18"/>
        </w:rPr>
        <w:t>Kreis</w:t>
      </w:r>
      <w:r w:rsidRPr="00E86C8A">
        <w:rPr>
          <w:rFonts w:ascii="Arial" w:hAnsi="Arial" w:cs="Arial"/>
          <w:color w:val="231F20"/>
          <w:spacing w:val="-6"/>
          <w:sz w:val="18"/>
          <w:szCs w:val="18"/>
        </w:rPr>
        <w:t>v</w:t>
      </w:r>
      <w:r w:rsidRPr="00E86C8A">
        <w:rPr>
          <w:rFonts w:ascii="Arial" w:hAnsi="Arial" w:cs="Arial"/>
          <w:color w:val="231F20"/>
          <w:sz w:val="18"/>
          <w:szCs w:val="18"/>
        </w:rPr>
        <w:t>erbände</w:t>
      </w:r>
      <w:r w:rsidRPr="00E86C8A">
        <w:rPr>
          <w:rFonts w:ascii="Arial" w:hAnsi="Arial" w:cs="Arial"/>
          <w:color w:val="231F20"/>
          <w:spacing w:val="5"/>
          <w:sz w:val="18"/>
          <w:szCs w:val="18"/>
        </w:rPr>
        <w:t xml:space="preserve"> </w:t>
      </w:r>
      <w:r w:rsidRPr="00E86C8A">
        <w:rPr>
          <w:rFonts w:ascii="Arial" w:hAnsi="Arial" w:cs="Arial"/>
          <w:color w:val="231F20"/>
          <w:sz w:val="18"/>
          <w:szCs w:val="18"/>
        </w:rPr>
        <w:t>und</w:t>
      </w:r>
    </w:p>
    <w:p w14:paraId="2151F7B8" w14:textId="77777777" w:rsidR="00B6431F" w:rsidRPr="00E86C8A" w:rsidRDefault="00B6431F">
      <w:pPr>
        <w:widowControl w:val="0"/>
        <w:autoSpaceDE w:val="0"/>
        <w:autoSpaceDN w:val="0"/>
        <w:adjustRightInd w:val="0"/>
        <w:spacing w:before="19"/>
        <w:ind w:right="-20"/>
        <w:rPr>
          <w:rFonts w:ascii="Arial" w:hAnsi="Arial" w:cs="Arial"/>
          <w:color w:val="000000"/>
          <w:sz w:val="18"/>
          <w:szCs w:val="18"/>
        </w:rPr>
      </w:pPr>
      <w:r w:rsidRPr="00E86C8A">
        <w:rPr>
          <w:rFonts w:ascii="Arial" w:hAnsi="Arial" w:cs="Arial"/>
          <w:color w:val="231F20"/>
          <w:sz w:val="18"/>
          <w:szCs w:val="18"/>
        </w:rPr>
        <w:t>Landes</w:t>
      </w:r>
      <w:r w:rsidRPr="00E86C8A">
        <w:rPr>
          <w:rFonts w:ascii="Arial" w:hAnsi="Arial" w:cs="Arial"/>
          <w:color w:val="231F20"/>
          <w:spacing w:val="3"/>
          <w:sz w:val="18"/>
          <w:szCs w:val="18"/>
        </w:rPr>
        <w:t>g</w:t>
      </w:r>
      <w:r w:rsidRPr="00E86C8A">
        <w:rPr>
          <w:rFonts w:ascii="Arial" w:hAnsi="Arial" w:cs="Arial"/>
          <w:color w:val="231F20"/>
          <w:spacing w:val="4"/>
          <w:sz w:val="18"/>
          <w:szCs w:val="18"/>
        </w:rPr>
        <w:t>r</w:t>
      </w:r>
      <w:r w:rsidRPr="00E86C8A">
        <w:rPr>
          <w:rFonts w:ascii="Arial" w:hAnsi="Arial" w:cs="Arial"/>
          <w:color w:val="231F20"/>
          <w:sz w:val="18"/>
          <w:szCs w:val="18"/>
        </w:rPr>
        <w:t>uppen</w:t>
      </w:r>
      <w:r w:rsidRPr="00E86C8A">
        <w:rPr>
          <w:rFonts w:ascii="Arial" w:hAnsi="Arial" w:cs="Arial"/>
          <w:color w:val="231F20"/>
          <w:spacing w:val="5"/>
          <w:sz w:val="18"/>
          <w:szCs w:val="18"/>
        </w:rPr>
        <w:t xml:space="preserve"> </w:t>
      </w:r>
      <w:r w:rsidRPr="00E86C8A">
        <w:rPr>
          <w:rFonts w:ascii="Arial" w:hAnsi="Arial" w:cs="Arial"/>
          <w:color w:val="231F20"/>
          <w:sz w:val="18"/>
          <w:szCs w:val="18"/>
        </w:rPr>
        <w:t>der</w:t>
      </w:r>
      <w:r w:rsidRPr="00E86C8A">
        <w:rPr>
          <w:rFonts w:ascii="Arial" w:hAnsi="Arial" w:cs="Arial"/>
          <w:color w:val="231F20"/>
          <w:spacing w:val="5"/>
          <w:sz w:val="18"/>
          <w:szCs w:val="18"/>
        </w:rPr>
        <w:t xml:space="preserve"> </w:t>
      </w:r>
      <w:r w:rsidRPr="00E86C8A">
        <w:rPr>
          <w:rFonts w:ascii="Arial" w:hAnsi="Arial" w:cs="Arial"/>
          <w:color w:val="231F20"/>
          <w:sz w:val="18"/>
          <w:szCs w:val="18"/>
        </w:rPr>
        <w:t>Landsmanns</w:t>
      </w:r>
      <w:r w:rsidRPr="00E86C8A">
        <w:rPr>
          <w:rFonts w:ascii="Arial" w:hAnsi="Arial" w:cs="Arial"/>
          <w:color w:val="231F20"/>
          <w:spacing w:val="2"/>
          <w:sz w:val="18"/>
          <w:szCs w:val="18"/>
        </w:rPr>
        <w:t>c</w:t>
      </w:r>
      <w:r w:rsidRPr="00E86C8A">
        <w:rPr>
          <w:rFonts w:ascii="Arial" w:hAnsi="Arial" w:cs="Arial"/>
          <w:color w:val="231F20"/>
          <w:sz w:val="18"/>
          <w:szCs w:val="18"/>
        </w:rPr>
        <w:t>haften</w:t>
      </w:r>
    </w:p>
    <w:p w14:paraId="609916D2" w14:textId="77777777" w:rsidR="00B6431F" w:rsidRPr="00E86C8A" w:rsidRDefault="00B6431F">
      <w:pPr>
        <w:widowControl w:val="0"/>
        <w:autoSpaceDE w:val="0"/>
        <w:autoSpaceDN w:val="0"/>
        <w:adjustRightInd w:val="0"/>
        <w:spacing w:before="3" w:line="280" w:lineRule="exact"/>
        <w:rPr>
          <w:rFonts w:ascii="Arial" w:hAnsi="Arial" w:cs="Arial"/>
          <w:color w:val="000000"/>
          <w:sz w:val="28"/>
          <w:szCs w:val="28"/>
        </w:rPr>
      </w:pPr>
    </w:p>
    <w:p w14:paraId="6C0D7358" w14:textId="77777777" w:rsidR="00B6431F" w:rsidRPr="00E86C8A" w:rsidRDefault="00B6431F">
      <w:pPr>
        <w:widowControl w:val="0"/>
        <w:autoSpaceDE w:val="0"/>
        <w:autoSpaceDN w:val="0"/>
        <w:adjustRightInd w:val="0"/>
        <w:ind w:right="-20"/>
        <w:rPr>
          <w:rFonts w:ascii="Arial" w:hAnsi="Arial" w:cs="Arial"/>
          <w:color w:val="000000"/>
          <w:sz w:val="22"/>
          <w:szCs w:val="22"/>
        </w:rPr>
      </w:pPr>
      <w:r w:rsidRPr="00E86C8A">
        <w:rPr>
          <w:rFonts w:ascii="Arial" w:hAnsi="Arial" w:cs="Arial"/>
          <w:b/>
          <w:bCs/>
          <w:color w:val="231F20"/>
          <w:sz w:val="22"/>
          <w:szCs w:val="22"/>
        </w:rPr>
        <w:t>Landes</w:t>
      </w:r>
      <w:r w:rsidRPr="00E86C8A">
        <w:rPr>
          <w:rFonts w:ascii="Arial" w:hAnsi="Arial" w:cs="Arial"/>
          <w:b/>
          <w:bCs/>
          <w:color w:val="231F20"/>
          <w:spacing w:val="-4"/>
          <w:sz w:val="22"/>
          <w:szCs w:val="22"/>
        </w:rPr>
        <w:t>v</w:t>
      </w:r>
      <w:r w:rsidRPr="00E86C8A">
        <w:rPr>
          <w:rFonts w:ascii="Arial" w:hAnsi="Arial" w:cs="Arial"/>
          <w:b/>
          <w:bCs/>
          <w:color w:val="231F20"/>
          <w:sz w:val="22"/>
          <w:szCs w:val="22"/>
        </w:rPr>
        <w:t>erband</w:t>
      </w:r>
      <w:r w:rsidRPr="00E86C8A">
        <w:rPr>
          <w:rFonts w:ascii="Arial" w:hAnsi="Arial" w:cs="Arial"/>
          <w:b/>
          <w:bCs/>
          <w:color w:val="231F20"/>
          <w:spacing w:val="6"/>
          <w:sz w:val="22"/>
          <w:szCs w:val="22"/>
        </w:rPr>
        <w:t xml:space="preserve"> </w:t>
      </w:r>
      <w:r w:rsidRPr="00E86C8A">
        <w:rPr>
          <w:rFonts w:ascii="Arial" w:hAnsi="Arial" w:cs="Arial"/>
          <w:b/>
          <w:bCs/>
          <w:color w:val="231F20"/>
          <w:sz w:val="22"/>
          <w:szCs w:val="22"/>
        </w:rPr>
        <w:t>Hessen</w:t>
      </w:r>
      <w:r w:rsidRPr="00E86C8A">
        <w:rPr>
          <w:rFonts w:ascii="Arial" w:hAnsi="Arial" w:cs="Arial"/>
          <w:b/>
          <w:bCs/>
          <w:color w:val="231F20"/>
          <w:spacing w:val="6"/>
          <w:sz w:val="22"/>
          <w:szCs w:val="22"/>
        </w:rPr>
        <w:t xml:space="preserve"> </w:t>
      </w:r>
      <w:r w:rsidRPr="00E86C8A">
        <w:rPr>
          <w:rFonts w:ascii="Arial" w:hAnsi="Arial" w:cs="Arial"/>
          <w:b/>
          <w:bCs/>
          <w:color w:val="231F20"/>
          <w:spacing w:val="-4"/>
          <w:sz w:val="22"/>
          <w:szCs w:val="22"/>
        </w:rPr>
        <w:t>e</w:t>
      </w:r>
      <w:r w:rsidRPr="00E86C8A">
        <w:rPr>
          <w:rFonts w:ascii="Arial" w:hAnsi="Arial" w:cs="Arial"/>
          <w:b/>
          <w:bCs/>
          <w:color w:val="231F20"/>
          <w:sz w:val="22"/>
          <w:szCs w:val="22"/>
        </w:rPr>
        <w:t>.</w:t>
      </w:r>
      <w:r w:rsidRPr="00E86C8A">
        <w:rPr>
          <w:rFonts w:ascii="Arial" w:hAnsi="Arial" w:cs="Arial"/>
          <w:b/>
          <w:bCs/>
          <w:color w:val="231F20"/>
          <w:spacing w:val="-34"/>
          <w:sz w:val="22"/>
          <w:szCs w:val="22"/>
        </w:rPr>
        <w:t>V</w:t>
      </w:r>
      <w:r w:rsidRPr="00E86C8A">
        <w:rPr>
          <w:rFonts w:ascii="Arial" w:hAnsi="Arial" w:cs="Arial"/>
          <w:b/>
          <w:bCs/>
          <w:color w:val="231F20"/>
          <w:sz w:val="22"/>
          <w:szCs w:val="22"/>
        </w:rPr>
        <w:t>.</w:t>
      </w:r>
    </w:p>
    <w:p w14:paraId="5B0ED6E0" w14:textId="77777777" w:rsidR="00B6431F" w:rsidRPr="00E86C8A" w:rsidRDefault="00B6431F">
      <w:pPr>
        <w:widowControl w:val="0"/>
        <w:autoSpaceDE w:val="0"/>
        <w:autoSpaceDN w:val="0"/>
        <w:adjustRightInd w:val="0"/>
        <w:spacing w:before="12" w:line="260" w:lineRule="exact"/>
        <w:rPr>
          <w:rFonts w:ascii="Arial" w:hAnsi="Arial" w:cs="Arial"/>
          <w:color w:val="000000"/>
          <w:sz w:val="26"/>
          <w:szCs w:val="26"/>
        </w:rPr>
      </w:pPr>
    </w:p>
    <w:p w14:paraId="63563C65" w14:textId="77777777" w:rsidR="00B6431F" w:rsidRPr="00E86C8A" w:rsidRDefault="00B6431F">
      <w:pPr>
        <w:widowControl w:val="0"/>
        <w:autoSpaceDE w:val="0"/>
        <w:autoSpaceDN w:val="0"/>
        <w:adjustRightInd w:val="0"/>
        <w:ind w:right="-20"/>
        <w:rPr>
          <w:rFonts w:ascii="Arial" w:hAnsi="Arial" w:cs="Arial"/>
          <w:color w:val="000000"/>
          <w:sz w:val="18"/>
          <w:szCs w:val="18"/>
        </w:rPr>
      </w:pPr>
      <w:r w:rsidRPr="00E86C8A">
        <w:rPr>
          <w:rFonts w:ascii="Arial" w:hAnsi="Arial" w:cs="Arial"/>
          <w:color w:val="231F20"/>
          <w:spacing w:val="-10"/>
          <w:sz w:val="18"/>
          <w:szCs w:val="18"/>
        </w:rPr>
        <w:t>F</w:t>
      </w:r>
      <w:r w:rsidRPr="00E86C8A">
        <w:rPr>
          <w:rFonts w:ascii="Arial" w:hAnsi="Arial" w:cs="Arial"/>
          <w:color w:val="231F20"/>
          <w:sz w:val="18"/>
          <w:szCs w:val="18"/>
        </w:rPr>
        <w:t>riedri</w:t>
      </w:r>
      <w:r w:rsidRPr="00E86C8A">
        <w:rPr>
          <w:rFonts w:ascii="Arial" w:hAnsi="Arial" w:cs="Arial"/>
          <w:color w:val="231F20"/>
          <w:spacing w:val="2"/>
          <w:sz w:val="18"/>
          <w:szCs w:val="18"/>
        </w:rPr>
        <w:t>c</w:t>
      </w:r>
      <w:r w:rsidRPr="00E86C8A">
        <w:rPr>
          <w:rFonts w:ascii="Arial" w:hAnsi="Arial" w:cs="Arial"/>
          <w:color w:val="231F20"/>
          <w:sz w:val="18"/>
          <w:szCs w:val="18"/>
        </w:rPr>
        <w:t>hst</w:t>
      </w:r>
      <w:r w:rsidRPr="00E86C8A">
        <w:rPr>
          <w:rFonts w:ascii="Arial" w:hAnsi="Arial" w:cs="Arial"/>
          <w:color w:val="231F20"/>
          <w:spacing w:val="-2"/>
          <w:sz w:val="18"/>
          <w:szCs w:val="18"/>
        </w:rPr>
        <w:t>r</w:t>
      </w:r>
      <w:r w:rsidRPr="00E86C8A">
        <w:rPr>
          <w:rFonts w:ascii="Arial" w:hAnsi="Arial" w:cs="Arial"/>
          <w:color w:val="231F20"/>
          <w:sz w:val="18"/>
          <w:szCs w:val="18"/>
        </w:rPr>
        <w:t>aße</w:t>
      </w:r>
      <w:r w:rsidRPr="00E86C8A">
        <w:rPr>
          <w:rFonts w:ascii="Arial" w:hAnsi="Arial" w:cs="Arial"/>
          <w:color w:val="231F20"/>
          <w:spacing w:val="-5"/>
          <w:sz w:val="18"/>
          <w:szCs w:val="18"/>
        </w:rPr>
        <w:t xml:space="preserve"> </w:t>
      </w:r>
      <w:r w:rsidRPr="00E86C8A">
        <w:rPr>
          <w:rFonts w:ascii="Arial" w:hAnsi="Arial" w:cs="Arial"/>
          <w:color w:val="231F20"/>
          <w:sz w:val="18"/>
          <w:szCs w:val="18"/>
        </w:rPr>
        <w:t>35</w:t>
      </w:r>
    </w:p>
    <w:p w14:paraId="7E57D38B" w14:textId="77777777" w:rsidR="00B6431F" w:rsidRPr="00E86C8A" w:rsidRDefault="00B6431F">
      <w:pPr>
        <w:widowControl w:val="0"/>
        <w:autoSpaceDE w:val="0"/>
        <w:autoSpaceDN w:val="0"/>
        <w:adjustRightInd w:val="0"/>
        <w:spacing w:before="19"/>
        <w:ind w:right="-20"/>
        <w:rPr>
          <w:rFonts w:ascii="Arial" w:hAnsi="Arial" w:cs="Arial"/>
          <w:color w:val="000000"/>
          <w:sz w:val="18"/>
          <w:szCs w:val="18"/>
        </w:rPr>
      </w:pPr>
      <w:r w:rsidRPr="00E86C8A">
        <w:rPr>
          <w:rFonts w:ascii="Arial" w:hAnsi="Arial" w:cs="Arial"/>
          <w:color w:val="231F20"/>
          <w:sz w:val="18"/>
          <w:szCs w:val="18"/>
        </w:rPr>
        <w:t>Haus</w:t>
      </w:r>
      <w:r w:rsidRPr="00E86C8A">
        <w:rPr>
          <w:rFonts w:ascii="Arial" w:hAnsi="Arial" w:cs="Arial"/>
          <w:color w:val="231F20"/>
          <w:spacing w:val="5"/>
          <w:sz w:val="18"/>
          <w:szCs w:val="18"/>
        </w:rPr>
        <w:t xml:space="preserve"> </w:t>
      </w:r>
      <w:r w:rsidRPr="00E86C8A">
        <w:rPr>
          <w:rFonts w:ascii="Arial" w:hAnsi="Arial" w:cs="Arial"/>
          <w:color w:val="231F20"/>
          <w:sz w:val="18"/>
          <w:szCs w:val="18"/>
        </w:rPr>
        <w:t>der</w:t>
      </w:r>
      <w:r w:rsidRPr="00E86C8A">
        <w:rPr>
          <w:rFonts w:ascii="Arial" w:hAnsi="Arial" w:cs="Arial"/>
          <w:color w:val="231F20"/>
          <w:spacing w:val="5"/>
          <w:sz w:val="18"/>
          <w:szCs w:val="18"/>
        </w:rPr>
        <w:t xml:space="preserve"> </w:t>
      </w:r>
      <w:r w:rsidRPr="00E86C8A">
        <w:rPr>
          <w:rFonts w:ascii="Arial" w:hAnsi="Arial" w:cs="Arial"/>
          <w:color w:val="231F20"/>
          <w:sz w:val="18"/>
          <w:szCs w:val="18"/>
        </w:rPr>
        <w:t>Heim</w:t>
      </w:r>
      <w:r w:rsidRPr="00E86C8A">
        <w:rPr>
          <w:rFonts w:ascii="Arial" w:hAnsi="Arial" w:cs="Arial"/>
          <w:color w:val="231F20"/>
          <w:spacing w:val="3"/>
          <w:sz w:val="18"/>
          <w:szCs w:val="18"/>
        </w:rPr>
        <w:t>a</w:t>
      </w:r>
      <w:r w:rsidRPr="00E86C8A">
        <w:rPr>
          <w:rFonts w:ascii="Arial" w:hAnsi="Arial" w:cs="Arial"/>
          <w:color w:val="231F20"/>
          <w:sz w:val="18"/>
          <w:szCs w:val="18"/>
        </w:rPr>
        <w:t>t</w:t>
      </w:r>
    </w:p>
    <w:p w14:paraId="0A5B6812" w14:textId="77777777" w:rsidR="00B6431F" w:rsidRPr="00E86C8A" w:rsidRDefault="00B6431F">
      <w:pPr>
        <w:widowControl w:val="0"/>
        <w:autoSpaceDE w:val="0"/>
        <w:autoSpaceDN w:val="0"/>
        <w:adjustRightInd w:val="0"/>
        <w:spacing w:before="19"/>
        <w:ind w:right="-20"/>
        <w:rPr>
          <w:rFonts w:ascii="Arial" w:hAnsi="Arial" w:cs="Arial"/>
          <w:color w:val="000000"/>
          <w:sz w:val="18"/>
          <w:szCs w:val="18"/>
        </w:rPr>
      </w:pPr>
      <w:r w:rsidRPr="00E86C8A">
        <w:rPr>
          <w:rFonts w:ascii="Arial" w:hAnsi="Arial" w:cs="Arial"/>
          <w:color w:val="231F20"/>
          <w:sz w:val="18"/>
          <w:szCs w:val="18"/>
        </w:rPr>
        <w:t>65</w:t>
      </w:r>
      <w:r w:rsidRPr="00E86C8A">
        <w:rPr>
          <w:rFonts w:ascii="Arial" w:hAnsi="Arial" w:cs="Arial"/>
          <w:color w:val="231F20"/>
          <w:spacing w:val="-5"/>
          <w:sz w:val="18"/>
          <w:szCs w:val="18"/>
        </w:rPr>
        <w:t>1</w:t>
      </w:r>
      <w:r w:rsidRPr="00E86C8A">
        <w:rPr>
          <w:rFonts w:ascii="Arial" w:hAnsi="Arial" w:cs="Arial"/>
          <w:color w:val="231F20"/>
          <w:sz w:val="18"/>
          <w:szCs w:val="18"/>
        </w:rPr>
        <w:t>85</w:t>
      </w:r>
      <w:r w:rsidRPr="00E86C8A">
        <w:rPr>
          <w:rFonts w:ascii="Arial" w:hAnsi="Arial" w:cs="Arial"/>
          <w:color w:val="231F20"/>
          <w:spacing w:val="5"/>
          <w:sz w:val="18"/>
          <w:szCs w:val="18"/>
        </w:rPr>
        <w:t xml:space="preserve"> </w:t>
      </w:r>
      <w:r w:rsidRPr="00E86C8A">
        <w:rPr>
          <w:rFonts w:ascii="Arial" w:hAnsi="Arial" w:cs="Arial"/>
          <w:color w:val="231F20"/>
          <w:sz w:val="18"/>
          <w:szCs w:val="18"/>
        </w:rPr>
        <w:t>Wiesbaden</w:t>
      </w:r>
    </w:p>
    <w:p w14:paraId="6FB435A8" w14:textId="77777777" w:rsidR="00B6431F" w:rsidRPr="00E86C8A" w:rsidRDefault="00B6431F">
      <w:pPr>
        <w:widowControl w:val="0"/>
        <w:autoSpaceDE w:val="0"/>
        <w:autoSpaceDN w:val="0"/>
        <w:adjustRightInd w:val="0"/>
        <w:spacing w:before="19" w:line="220" w:lineRule="exact"/>
        <w:rPr>
          <w:rFonts w:ascii="Arial" w:hAnsi="Arial" w:cs="Arial"/>
          <w:color w:val="000000"/>
          <w:sz w:val="22"/>
          <w:szCs w:val="22"/>
        </w:rPr>
      </w:pPr>
    </w:p>
    <w:p w14:paraId="6F7B53EE" w14:textId="77777777" w:rsidR="00B6431F" w:rsidRPr="00E86C8A" w:rsidRDefault="00B6431F">
      <w:pPr>
        <w:widowControl w:val="0"/>
        <w:autoSpaceDE w:val="0"/>
        <w:autoSpaceDN w:val="0"/>
        <w:adjustRightInd w:val="0"/>
        <w:ind w:right="-20"/>
        <w:rPr>
          <w:rFonts w:ascii="Arial" w:hAnsi="Arial" w:cs="Arial"/>
          <w:color w:val="000000"/>
          <w:sz w:val="18"/>
          <w:szCs w:val="18"/>
        </w:rPr>
      </w:pPr>
      <w:r w:rsidRPr="00E86C8A">
        <w:rPr>
          <w:rFonts w:ascii="Arial" w:hAnsi="Arial" w:cs="Arial"/>
          <w:color w:val="231F20"/>
          <w:spacing w:val="-21"/>
          <w:sz w:val="18"/>
          <w:szCs w:val="18"/>
        </w:rPr>
        <w:t>T</w:t>
      </w:r>
      <w:r w:rsidRPr="00E86C8A">
        <w:rPr>
          <w:rFonts w:ascii="Arial" w:hAnsi="Arial" w:cs="Arial"/>
          <w:color w:val="231F20"/>
          <w:sz w:val="18"/>
          <w:szCs w:val="18"/>
        </w:rPr>
        <w:t>ele</w:t>
      </w:r>
      <w:r w:rsidRPr="00E86C8A">
        <w:rPr>
          <w:rFonts w:ascii="Arial" w:hAnsi="Arial" w:cs="Arial"/>
          <w:color w:val="231F20"/>
          <w:spacing w:val="-2"/>
          <w:sz w:val="18"/>
          <w:szCs w:val="18"/>
        </w:rPr>
        <w:t>f</w:t>
      </w:r>
      <w:r w:rsidRPr="00E86C8A">
        <w:rPr>
          <w:rFonts w:ascii="Arial" w:hAnsi="Arial" w:cs="Arial"/>
          <w:color w:val="231F20"/>
          <w:sz w:val="18"/>
          <w:szCs w:val="18"/>
        </w:rPr>
        <w:t>o</w:t>
      </w:r>
      <w:r w:rsidRPr="00E86C8A">
        <w:rPr>
          <w:rFonts w:ascii="Arial" w:hAnsi="Arial" w:cs="Arial"/>
          <w:color w:val="231F20"/>
          <w:spacing w:val="10"/>
          <w:sz w:val="18"/>
          <w:szCs w:val="18"/>
        </w:rPr>
        <w:t>n</w:t>
      </w:r>
      <w:r w:rsidRPr="00E86C8A">
        <w:rPr>
          <w:rFonts w:ascii="Arial" w:hAnsi="Arial" w:cs="Arial"/>
          <w:color w:val="231F20"/>
          <w:sz w:val="18"/>
          <w:szCs w:val="18"/>
        </w:rPr>
        <w:t>:  (</w:t>
      </w:r>
      <w:r w:rsidRPr="00E86C8A">
        <w:rPr>
          <w:rFonts w:ascii="Arial" w:hAnsi="Arial" w:cs="Arial"/>
          <w:color w:val="231F20"/>
          <w:spacing w:val="2"/>
          <w:sz w:val="18"/>
          <w:szCs w:val="18"/>
        </w:rPr>
        <w:t>0</w:t>
      </w:r>
      <w:r w:rsidRPr="00E86C8A">
        <w:rPr>
          <w:rFonts w:ascii="Arial" w:hAnsi="Arial" w:cs="Arial"/>
          <w:color w:val="231F20"/>
          <w:sz w:val="18"/>
          <w:szCs w:val="18"/>
        </w:rPr>
        <w:t>6</w:t>
      </w:r>
      <w:r w:rsidRPr="00E86C8A">
        <w:rPr>
          <w:rFonts w:ascii="Arial" w:hAnsi="Arial" w:cs="Arial"/>
          <w:color w:val="231F20"/>
          <w:spacing w:val="-21"/>
          <w:sz w:val="18"/>
          <w:szCs w:val="18"/>
        </w:rPr>
        <w:t xml:space="preserve"> </w:t>
      </w:r>
      <w:r w:rsidRPr="00E86C8A">
        <w:rPr>
          <w:rFonts w:ascii="Arial" w:hAnsi="Arial" w:cs="Arial"/>
          <w:color w:val="231F20"/>
          <w:spacing w:val="-7"/>
          <w:sz w:val="18"/>
          <w:szCs w:val="18"/>
        </w:rPr>
        <w:t>1</w:t>
      </w:r>
      <w:r w:rsidRPr="00E86C8A">
        <w:rPr>
          <w:rFonts w:ascii="Arial" w:hAnsi="Arial" w:cs="Arial"/>
          <w:color w:val="231F20"/>
          <w:sz w:val="18"/>
          <w:szCs w:val="18"/>
        </w:rPr>
        <w:t>1)</w:t>
      </w:r>
      <w:r w:rsidRPr="00E86C8A">
        <w:rPr>
          <w:rFonts w:ascii="Arial" w:hAnsi="Arial" w:cs="Arial"/>
          <w:color w:val="231F20"/>
          <w:spacing w:val="15"/>
          <w:sz w:val="18"/>
          <w:szCs w:val="18"/>
        </w:rPr>
        <w:t xml:space="preserve"> </w:t>
      </w:r>
      <w:r w:rsidRPr="00E86C8A">
        <w:rPr>
          <w:rFonts w:ascii="Arial" w:hAnsi="Arial" w:cs="Arial"/>
          <w:color w:val="231F20"/>
          <w:sz w:val="18"/>
          <w:szCs w:val="18"/>
        </w:rPr>
        <w:t>36</w:t>
      </w:r>
      <w:r w:rsidRPr="00E86C8A">
        <w:rPr>
          <w:rFonts w:ascii="Arial" w:hAnsi="Arial" w:cs="Arial"/>
          <w:color w:val="231F20"/>
          <w:spacing w:val="-7"/>
          <w:sz w:val="18"/>
          <w:szCs w:val="18"/>
        </w:rPr>
        <w:t xml:space="preserve"> </w:t>
      </w:r>
      <w:r w:rsidRPr="00E86C8A">
        <w:rPr>
          <w:rFonts w:ascii="Arial" w:hAnsi="Arial" w:cs="Arial"/>
          <w:color w:val="231F20"/>
          <w:sz w:val="18"/>
          <w:szCs w:val="18"/>
        </w:rPr>
        <w:t>0</w:t>
      </w:r>
      <w:r w:rsidRPr="00E86C8A">
        <w:rPr>
          <w:rFonts w:ascii="Arial" w:hAnsi="Arial" w:cs="Arial"/>
          <w:color w:val="231F20"/>
          <w:spacing w:val="-3"/>
          <w:sz w:val="18"/>
          <w:szCs w:val="18"/>
        </w:rPr>
        <w:t>1</w:t>
      </w:r>
      <w:r w:rsidRPr="00E86C8A">
        <w:rPr>
          <w:rFonts w:ascii="Arial" w:hAnsi="Arial" w:cs="Arial"/>
          <w:color w:val="231F20"/>
          <w:sz w:val="18"/>
          <w:szCs w:val="18"/>
        </w:rPr>
        <w:t>9</w:t>
      </w:r>
      <w:r w:rsidRPr="00E86C8A">
        <w:rPr>
          <w:rFonts w:ascii="Arial" w:hAnsi="Arial" w:cs="Arial"/>
          <w:color w:val="231F20"/>
          <w:spacing w:val="-30"/>
          <w:sz w:val="18"/>
          <w:szCs w:val="18"/>
        </w:rPr>
        <w:t xml:space="preserve"> </w:t>
      </w:r>
      <w:r w:rsidRPr="00E86C8A">
        <w:rPr>
          <w:rFonts w:ascii="Arial" w:hAnsi="Arial" w:cs="Arial"/>
          <w:color w:val="231F20"/>
          <w:sz w:val="18"/>
          <w:szCs w:val="18"/>
        </w:rPr>
        <w:t>-</w:t>
      </w:r>
      <w:r w:rsidRPr="00E86C8A">
        <w:rPr>
          <w:rFonts w:ascii="Arial" w:hAnsi="Arial" w:cs="Arial"/>
          <w:color w:val="231F20"/>
          <w:spacing w:val="-30"/>
          <w:sz w:val="18"/>
          <w:szCs w:val="18"/>
        </w:rPr>
        <w:t xml:space="preserve"> </w:t>
      </w:r>
      <w:r w:rsidR="003A178E">
        <w:rPr>
          <w:rFonts w:ascii="Arial" w:hAnsi="Arial" w:cs="Arial"/>
          <w:color w:val="231F20"/>
          <w:sz w:val="18"/>
          <w:szCs w:val="18"/>
        </w:rPr>
        <w:t>18</w:t>
      </w:r>
    </w:p>
    <w:p w14:paraId="694FD2DC" w14:textId="77777777" w:rsidR="00B6431F" w:rsidRPr="00E86C8A" w:rsidRDefault="00B6431F">
      <w:pPr>
        <w:widowControl w:val="0"/>
        <w:autoSpaceDE w:val="0"/>
        <w:autoSpaceDN w:val="0"/>
        <w:adjustRightInd w:val="0"/>
        <w:spacing w:before="19"/>
        <w:ind w:right="-20"/>
        <w:rPr>
          <w:rFonts w:ascii="Arial" w:hAnsi="Arial" w:cs="Arial"/>
          <w:color w:val="000000"/>
          <w:sz w:val="18"/>
          <w:szCs w:val="18"/>
        </w:rPr>
      </w:pPr>
      <w:r w:rsidRPr="00E86C8A">
        <w:rPr>
          <w:rFonts w:ascii="Arial" w:hAnsi="Arial" w:cs="Arial"/>
          <w:color w:val="231F20"/>
          <w:spacing w:val="-21"/>
          <w:sz w:val="18"/>
          <w:szCs w:val="18"/>
        </w:rPr>
        <w:t>T</w:t>
      </w:r>
      <w:r w:rsidRPr="00E86C8A">
        <w:rPr>
          <w:rFonts w:ascii="Arial" w:hAnsi="Arial" w:cs="Arial"/>
          <w:color w:val="231F20"/>
          <w:sz w:val="18"/>
          <w:szCs w:val="18"/>
        </w:rPr>
        <w:t>elefa</w:t>
      </w:r>
      <w:r w:rsidRPr="00E86C8A">
        <w:rPr>
          <w:rFonts w:ascii="Arial" w:hAnsi="Arial" w:cs="Arial"/>
          <w:color w:val="231F20"/>
          <w:spacing w:val="10"/>
          <w:sz w:val="18"/>
          <w:szCs w:val="18"/>
        </w:rPr>
        <w:t>x</w:t>
      </w:r>
      <w:r w:rsidRPr="00E86C8A">
        <w:rPr>
          <w:rFonts w:ascii="Arial" w:hAnsi="Arial" w:cs="Arial"/>
          <w:color w:val="231F20"/>
          <w:sz w:val="18"/>
          <w:szCs w:val="18"/>
        </w:rPr>
        <w:t xml:space="preserve">: </w:t>
      </w:r>
      <w:r w:rsidRPr="00E86C8A">
        <w:rPr>
          <w:rFonts w:ascii="Arial" w:hAnsi="Arial" w:cs="Arial"/>
          <w:color w:val="231F20"/>
          <w:spacing w:val="8"/>
          <w:sz w:val="18"/>
          <w:szCs w:val="18"/>
        </w:rPr>
        <w:t xml:space="preserve"> </w:t>
      </w:r>
      <w:r w:rsidRPr="00E86C8A">
        <w:rPr>
          <w:rFonts w:ascii="Arial" w:hAnsi="Arial" w:cs="Arial"/>
          <w:color w:val="231F20"/>
          <w:sz w:val="18"/>
          <w:szCs w:val="18"/>
        </w:rPr>
        <w:t>(</w:t>
      </w:r>
      <w:r w:rsidRPr="00E86C8A">
        <w:rPr>
          <w:rFonts w:ascii="Arial" w:hAnsi="Arial" w:cs="Arial"/>
          <w:color w:val="231F20"/>
          <w:spacing w:val="2"/>
          <w:sz w:val="18"/>
          <w:szCs w:val="18"/>
        </w:rPr>
        <w:t>0</w:t>
      </w:r>
      <w:r w:rsidRPr="00E86C8A">
        <w:rPr>
          <w:rFonts w:ascii="Arial" w:hAnsi="Arial" w:cs="Arial"/>
          <w:color w:val="231F20"/>
          <w:sz w:val="18"/>
          <w:szCs w:val="18"/>
        </w:rPr>
        <w:t>6</w:t>
      </w:r>
      <w:r w:rsidRPr="00E86C8A">
        <w:rPr>
          <w:rFonts w:ascii="Arial" w:hAnsi="Arial" w:cs="Arial"/>
          <w:color w:val="231F20"/>
          <w:spacing w:val="-21"/>
          <w:sz w:val="18"/>
          <w:szCs w:val="18"/>
        </w:rPr>
        <w:t xml:space="preserve"> </w:t>
      </w:r>
      <w:r w:rsidRPr="00E86C8A">
        <w:rPr>
          <w:rFonts w:ascii="Arial" w:hAnsi="Arial" w:cs="Arial"/>
          <w:color w:val="231F20"/>
          <w:spacing w:val="-7"/>
          <w:sz w:val="18"/>
          <w:szCs w:val="18"/>
        </w:rPr>
        <w:t>1</w:t>
      </w:r>
      <w:r w:rsidRPr="00E86C8A">
        <w:rPr>
          <w:rFonts w:ascii="Arial" w:hAnsi="Arial" w:cs="Arial"/>
          <w:color w:val="231F20"/>
          <w:sz w:val="18"/>
          <w:szCs w:val="18"/>
        </w:rPr>
        <w:t>1)</w:t>
      </w:r>
      <w:r w:rsidRPr="00E86C8A">
        <w:rPr>
          <w:rFonts w:ascii="Arial" w:hAnsi="Arial" w:cs="Arial"/>
          <w:color w:val="231F20"/>
          <w:spacing w:val="15"/>
          <w:sz w:val="18"/>
          <w:szCs w:val="18"/>
        </w:rPr>
        <w:t xml:space="preserve"> </w:t>
      </w:r>
      <w:r w:rsidRPr="00E86C8A">
        <w:rPr>
          <w:rFonts w:ascii="Arial" w:hAnsi="Arial" w:cs="Arial"/>
          <w:color w:val="231F20"/>
          <w:sz w:val="18"/>
          <w:szCs w:val="18"/>
        </w:rPr>
        <w:t>36</w:t>
      </w:r>
      <w:r w:rsidRPr="00E86C8A">
        <w:rPr>
          <w:rFonts w:ascii="Arial" w:hAnsi="Arial" w:cs="Arial"/>
          <w:color w:val="231F20"/>
          <w:spacing w:val="-7"/>
          <w:sz w:val="18"/>
          <w:szCs w:val="18"/>
        </w:rPr>
        <w:t xml:space="preserve"> </w:t>
      </w:r>
      <w:r w:rsidRPr="00E86C8A">
        <w:rPr>
          <w:rFonts w:ascii="Arial" w:hAnsi="Arial" w:cs="Arial"/>
          <w:color w:val="231F20"/>
          <w:sz w:val="18"/>
          <w:szCs w:val="18"/>
        </w:rPr>
        <w:t>0</w:t>
      </w:r>
      <w:r w:rsidRPr="00E86C8A">
        <w:rPr>
          <w:rFonts w:ascii="Arial" w:hAnsi="Arial" w:cs="Arial"/>
          <w:color w:val="231F20"/>
          <w:spacing w:val="-3"/>
          <w:sz w:val="18"/>
          <w:szCs w:val="18"/>
        </w:rPr>
        <w:t>1</w:t>
      </w:r>
      <w:r w:rsidRPr="00E86C8A">
        <w:rPr>
          <w:rFonts w:ascii="Arial" w:hAnsi="Arial" w:cs="Arial"/>
          <w:color w:val="231F20"/>
          <w:sz w:val="18"/>
          <w:szCs w:val="18"/>
        </w:rPr>
        <w:t>9</w:t>
      </w:r>
      <w:r w:rsidRPr="00E86C8A">
        <w:rPr>
          <w:rFonts w:ascii="Arial" w:hAnsi="Arial" w:cs="Arial"/>
          <w:color w:val="231F20"/>
          <w:spacing w:val="-30"/>
          <w:sz w:val="18"/>
          <w:szCs w:val="18"/>
        </w:rPr>
        <w:t xml:space="preserve"> </w:t>
      </w:r>
      <w:r w:rsidRPr="00E86C8A">
        <w:rPr>
          <w:rFonts w:ascii="Arial" w:hAnsi="Arial" w:cs="Arial"/>
          <w:color w:val="231F20"/>
          <w:sz w:val="18"/>
          <w:szCs w:val="18"/>
        </w:rPr>
        <w:t>-</w:t>
      </w:r>
      <w:r w:rsidRPr="00E86C8A">
        <w:rPr>
          <w:rFonts w:ascii="Arial" w:hAnsi="Arial" w:cs="Arial"/>
          <w:color w:val="231F20"/>
          <w:spacing w:val="-30"/>
          <w:sz w:val="18"/>
          <w:szCs w:val="18"/>
        </w:rPr>
        <w:t xml:space="preserve"> </w:t>
      </w:r>
      <w:r w:rsidRPr="00E86C8A">
        <w:rPr>
          <w:rFonts w:ascii="Arial" w:hAnsi="Arial" w:cs="Arial"/>
          <w:color w:val="231F20"/>
          <w:sz w:val="18"/>
          <w:szCs w:val="18"/>
        </w:rPr>
        <w:t>22</w:t>
      </w:r>
    </w:p>
    <w:p w14:paraId="36593670" w14:textId="77777777" w:rsidR="00B6431F" w:rsidRPr="00E86C8A" w:rsidRDefault="00B6431F">
      <w:pPr>
        <w:widowControl w:val="0"/>
        <w:autoSpaceDE w:val="0"/>
        <w:autoSpaceDN w:val="0"/>
        <w:adjustRightInd w:val="0"/>
        <w:spacing w:before="19"/>
        <w:ind w:right="-20"/>
        <w:rPr>
          <w:rFonts w:ascii="Arial" w:hAnsi="Arial" w:cs="Arial"/>
          <w:color w:val="000000"/>
          <w:sz w:val="18"/>
          <w:szCs w:val="18"/>
        </w:rPr>
      </w:pPr>
      <w:r w:rsidRPr="00E86C8A">
        <w:rPr>
          <w:rFonts w:ascii="Arial" w:hAnsi="Arial" w:cs="Arial"/>
          <w:color w:val="231F20"/>
          <w:spacing w:val="10"/>
          <w:sz w:val="18"/>
          <w:szCs w:val="18"/>
        </w:rPr>
        <w:t>E-</w:t>
      </w:r>
      <w:r w:rsidRPr="00E86C8A">
        <w:rPr>
          <w:rFonts w:ascii="Arial" w:hAnsi="Arial" w:cs="Arial"/>
          <w:color w:val="231F20"/>
          <w:sz w:val="18"/>
          <w:szCs w:val="18"/>
        </w:rPr>
        <w:t>Mai</w:t>
      </w:r>
      <w:r w:rsidRPr="00E86C8A">
        <w:rPr>
          <w:rFonts w:ascii="Arial" w:hAnsi="Arial" w:cs="Arial"/>
          <w:color w:val="231F20"/>
          <w:spacing w:val="10"/>
          <w:sz w:val="18"/>
          <w:szCs w:val="18"/>
        </w:rPr>
        <w:t>l</w:t>
      </w:r>
      <w:r w:rsidRPr="00E86C8A">
        <w:rPr>
          <w:rFonts w:ascii="Arial" w:hAnsi="Arial" w:cs="Arial"/>
          <w:color w:val="231F20"/>
          <w:sz w:val="18"/>
          <w:szCs w:val="18"/>
        </w:rPr>
        <w:t xml:space="preserve">: </w:t>
      </w:r>
      <w:r w:rsidRPr="00E86C8A">
        <w:rPr>
          <w:rFonts w:ascii="Arial" w:hAnsi="Arial" w:cs="Arial"/>
          <w:color w:val="231F20"/>
          <w:spacing w:val="47"/>
          <w:sz w:val="18"/>
          <w:szCs w:val="18"/>
        </w:rPr>
        <w:t xml:space="preserve"> </w:t>
      </w:r>
      <w:hyperlink r:id="rId8" w:history="1">
        <w:r w:rsidR="00482A13" w:rsidRPr="00811419">
          <w:rPr>
            <w:rStyle w:val="Hyperlink"/>
            <w:rFonts w:ascii="Arial" w:hAnsi="Arial" w:cs="Arial"/>
            <w:spacing w:val="-2"/>
            <w:sz w:val="18"/>
            <w:szCs w:val="18"/>
          </w:rPr>
          <w:t>presse@bdv-hessen.de</w:t>
        </w:r>
      </w:hyperlink>
    </w:p>
    <w:p w14:paraId="178A2B79" w14:textId="77777777" w:rsidR="00B6431F" w:rsidRPr="00E86C8A" w:rsidRDefault="00B6431F">
      <w:pPr>
        <w:widowControl w:val="0"/>
        <w:autoSpaceDE w:val="0"/>
        <w:autoSpaceDN w:val="0"/>
        <w:adjustRightInd w:val="0"/>
        <w:spacing w:before="19" w:line="198" w:lineRule="exact"/>
        <w:ind w:right="-20"/>
        <w:rPr>
          <w:rFonts w:ascii="Arial" w:hAnsi="Arial" w:cs="Arial"/>
          <w:color w:val="000000"/>
          <w:sz w:val="18"/>
          <w:szCs w:val="18"/>
        </w:rPr>
      </w:pPr>
      <w:r w:rsidRPr="00E86C8A">
        <w:rPr>
          <w:rFonts w:ascii="Arial" w:hAnsi="Arial" w:cs="Arial"/>
          <w:color w:val="231F20"/>
          <w:position w:val="-1"/>
          <w:sz w:val="18"/>
          <w:szCs w:val="18"/>
        </w:rPr>
        <w:t>Inte</w:t>
      </w:r>
      <w:r w:rsidRPr="00E86C8A">
        <w:rPr>
          <w:rFonts w:ascii="Arial" w:hAnsi="Arial" w:cs="Arial"/>
          <w:color w:val="231F20"/>
          <w:spacing w:val="6"/>
          <w:position w:val="-1"/>
          <w:sz w:val="18"/>
          <w:szCs w:val="18"/>
        </w:rPr>
        <w:t>r</w:t>
      </w:r>
      <w:r w:rsidRPr="00E86C8A">
        <w:rPr>
          <w:rFonts w:ascii="Arial" w:hAnsi="Arial" w:cs="Arial"/>
          <w:color w:val="231F20"/>
          <w:position w:val="-1"/>
          <w:sz w:val="18"/>
          <w:szCs w:val="18"/>
        </w:rPr>
        <w:t>ne</w:t>
      </w:r>
      <w:r w:rsidRPr="00E86C8A">
        <w:rPr>
          <w:rFonts w:ascii="Arial" w:hAnsi="Arial" w:cs="Arial"/>
          <w:color w:val="231F20"/>
          <w:spacing w:val="10"/>
          <w:position w:val="-1"/>
          <w:sz w:val="18"/>
          <w:szCs w:val="18"/>
        </w:rPr>
        <w:t>t</w:t>
      </w:r>
      <w:r w:rsidRPr="00E86C8A">
        <w:rPr>
          <w:rFonts w:ascii="Arial" w:hAnsi="Arial" w:cs="Arial"/>
          <w:color w:val="231F20"/>
          <w:position w:val="-1"/>
          <w:sz w:val="18"/>
          <w:szCs w:val="18"/>
        </w:rPr>
        <w:t>:</w:t>
      </w:r>
      <w:r w:rsidRPr="00E86C8A">
        <w:rPr>
          <w:rFonts w:ascii="Arial" w:hAnsi="Arial" w:cs="Arial"/>
          <w:color w:val="231F20"/>
          <w:spacing w:val="11"/>
          <w:position w:val="-1"/>
          <w:sz w:val="18"/>
          <w:szCs w:val="18"/>
        </w:rPr>
        <w:t xml:space="preserve"> </w:t>
      </w:r>
      <w:r w:rsidR="00E23BCB">
        <w:rPr>
          <w:rFonts w:ascii="Arial" w:hAnsi="Arial" w:cs="Arial"/>
          <w:color w:val="231F20"/>
          <w:spacing w:val="11"/>
          <w:position w:val="-1"/>
          <w:sz w:val="18"/>
          <w:szCs w:val="18"/>
        </w:rPr>
        <w:t>www.bdv-hessen.de</w:t>
      </w:r>
    </w:p>
    <w:p w14:paraId="2AB2910F" w14:textId="77777777" w:rsidR="00B6431F" w:rsidRPr="00E86C8A" w:rsidRDefault="00B6431F">
      <w:pPr>
        <w:widowControl w:val="0"/>
        <w:autoSpaceDE w:val="0"/>
        <w:autoSpaceDN w:val="0"/>
        <w:adjustRightInd w:val="0"/>
        <w:spacing w:before="19" w:line="198" w:lineRule="exact"/>
        <w:ind w:right="-20"/>
        <w:rPr>
          <w:rFonts w:ascii="Arial" w:hAnsi="Arial" w:cs="Arial"/>
          <w:color w:val="000000"/>
          <w:sz w:val="18"/>
          <w:szCs w:val="18"/>
        </w:rPr>
        <w:sectPr w:rsidR="00B6431F" w:rsidRPr="00E86C8A">
          <w:footerReference w:type="default" r:id="rId9"/>
          <w:type w:val="continuous"/>
          <w:pgSz w:w="11920" w:h="16840"/>
          <w:pgMar w:top="620" w:right="1060" w:bottom="280" w:left="1020" w:header="720" w:footer="720" w:gutter="0"/>
          <w:cols w:num="2" w:space="720" w:equalWidth="0">
            <w:col w:w="4719" w:space="1177"/>
            <w:col w:w="3944"/>
          </w:cols>
          <w:noEndnote/>
        </w:sectPr>
      </w:pPr>
    </w:p>
    <w:p w14:paraId="1F73A699" w14:textId="1BCEB756" w:rsidR="00B6431F" w:rsidRPr="0064000D" w:rsidRDefault="0042517F">
      <w:pPr>
        <w:widowControl w:val="0"/>
        <w:autoSpaceDE w:val="0"/>
        <w:autoSpaceDN w:val="0"/>
        <w:adjustRightInd w:val="0"/>
        <w:spacing w:line="200" w:lineRule="exact"/>
        <w:rPr>
          <w:rFonts w:ascii="Arial" w:hAnsi="Arial" w:cs="Arial"/>
          <w:color w:val="000000"/>
        </w:rPr>
      </w:pPr>
      <w:r>
        <w:rPr>
          <w:noProof/>
        </w:rPr>
        <mc:AlternateContent>
          <mc:Choice Requires="wps">
            <w:drawing>
              <wp:anchor distT="0" distB="0" distL="114300" distR="114300" simplePos="0" relativeHeight="251657216" behindDoc="1" locked="0" layoutInCell="0" allowOverlap="1" wp14:anchorId="4AFA9C44" wp14:editId="1A0A64EE">
                <wp:simplePos x="0" y="0"/>
                <wp:positionH relativeFrom="page">
                  <wp:posOffset>0</wp:posOffset>
                </wp:positionH>
                <wp:positionV relativeFrom="page">
                  <wp:posOffset>3779520</wp:posOffset>
                </wp:positionV>
                <wp:extent cx="161925" cy="12700"/>
                <wp:effectExtent l="0" t="0" r="0" b="0"/>
                <wp:wrapNone/>
                <wp:docPr id="2001116577"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1925" cy="12700"/>
                        </a:xfrm>
                        <a:custGeom>
                          <a:avLst/>
                          <a:gdLst>
                            <a:gd name="T0" fmla="*/ 0 w 255"/>
                            <a:gd name="T1" fmla="*/ 0 h 20"/>
                            <a:gd name="T2" fmla="*/ 255 w 255"/>
                            <a:gd name="T3" fmla="*/ 0 h 20"/>
                          </a:gdLst>
                          <a:ahLst/>
                          <a:cxnLst>
                            <a:cxn ang="0">
                              <a:pos x="T0" y="T1"/>
                            </a:cxn>
                            <a:cxn ang="0">
                              <a:pos x="T2" y="T3"/>
                            </a:cxn>
                          </a:cxnLst>
                          <a:rect l="0" t="0" r="r" b="b"/>
                          <a:pathLst>
                            <a:path w="255" h="20">
                              <a:moveTo>
                                <a:pt x="0" y="0"/>
                              </a:moveTo>
                              <a:lnTo>
                                <a:pt x="255" y="0"/>
                              </a:lnTo>
                            </a:path>
                          </a:pathLst>
                        </a:custGeom>
                        <a:noFill/>
                        <a:ln w="381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BAF3268" id="Freeform 2"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0,297.6pt,12.75pt,297.6pt" coordsize="25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" o:allowincell="f" filled="f" strokecolor="#231f20" strokeweight=".3pt">
                <v:path arrowok="t" o:connecttype="custom" o:connectlocs="0,0;161925,0" o:connectangles="0,0"/>
                <w10:wrap anchorx="page" anchory="page"/>
              </v:polyline>
            </w:pict>
          </mc:Fallback>
        </mc:AlternateContent>
      </w:r>
    </w:p>
    <w:p w14:paraId="32CAED43" w14:textId="77777777" w:rsidR="00B6431F" w:rsidRPr="00C4698B" w:rsidRDefault="00B6431F">
      <w:pPr>
        <w:widowControl w:val="0"/>
        <w:autoSpaceDE w:val="0"/>
        <w:autoSpaceDN w:val="0"/>
        <w:adjustRightInd w:val="0"/>
        <w:spacing w:line="200" w:lineRule="exact"/>
        <w:rPr>
          <w:rFonts w:ascii="Calibri" w:hAnsi="Calibri" w:cs="Calibri"/>
          <w:b/>
          <w:bCs/>
          <w:color w:val="000000"/>
          <w:sz w:val="28"/>
          <w:szCs w:val="28"/>
        </w:rPr>
      </w:pPr>
    </w:p>
    <w:p w14:paraId="044B24BC" w14:textId="7842E492" w:rsidR="00CD3F5F" w:rsidRDefault="00E23BCB">
      <w:pPr>
        <w:rPr>
          <w:rFonts w:ascii="Arial Narrow" w:hAnsi="Arial Narrow" w:cs="Calibri"/>
          <w:b/>
          <w:bCs/>
          <w:sz w:val="32"/>
          <w:szCs w:val="32"/>
        </w:rPr>
      </w:pPr>
      <w:r w:rsidRPr="00AC0D71">
        <w:rPr>
          <w:rFonts w:ascii="Arial Narrow" w:hAnsi="Arial Narrow" w:cs="Calibri"/>
          <w:b/>
          <w:bCs/>
          <w:sz w:val="32"/>
          <w:szCs w:val="32"/>
        </w:rPr>
        <w:t>PRESSEMITTEILUNG</w:t>
      </w:r>
      <w:r w:rsidR="00D70723">
        <w:rPr>
          <w:rFonts w:ascii="Arial Narrow" w:hAnsi="Arial Narrow" w:cs="Calibri"/>
          <w:b/>
          <w:bCs/>
          <w:sz w:val="32"/>
          <w:szCs w:val="32"/>
        </w:rPr>
        <w:t>:</w:t>
      </w:r>
      <w:r w:rsidR="00CD3F5F">
        <w:rPr>
          <w:rFonts w:ascii="Arial Narrow" w:hAnsi="Arial Narrow" w:cs="Calibri"/>
          <w:b/>
          <w:bCs/>
          <w:sz w:val="32"/>
          <w:szCs w:val="32"/>
        </w:rPr>
        <w:t xml:space="preserve"> WIE DER BDV GESCHICHTE DIGITAL VERMITTELT</w:t>
      </w:r>
    </w:p>
    <w:p w14:paraId="2248373C" w14:textId="05512FB5" w:rsidR="002A57AC" w:rsidRPr="00CD3F5F" w:rsidRDefault="00CD3F5F">
      <w:pPr>
        <w:rPr>
          <w:rFonts w:ascii="Arial Narrow" w:hAnsi="Arial Narrow" w:cs="Calibri"/>
          <w:b/>
          <w:bCs/>
          <w:i/>
          <w:iCs/>
          <w:sz w:val="24"/>
          <w:szCs w:val="24"/>
        </w:rPr>
      </w:pPr>
      <w:r>
        <w:rPr>
          <w:rFonts w:ascii="Arial Narrow" w:hAnsi="Arial Narrow" w:cs="Calibri"/>
          <w:b/>
          <w:bCs/>
          <w:sz w:val="24"/>
          <w:szCs w:val="24"/>
        </w:rPr>
        <w:br/>
      </w:r>
      <w:r w:rsidR="00D70723" w:rsidRPr="00CD3F5F">
        <w:rPr>
          <w:rFonts w:ascii="Arial Narrow" w:hAnsi="Arial Narrow" w:cs="Calibri"/>
          <w:b/>
          <w:bCs/>
          <w:i/>
          <w:iCs/>
          <w:sz w:val="24"/>
          <w:szCs w:val="24"/>
        </w:rPr>
        <w:t xml:space="preserve">Beginn der Fortbildungsreihe </w:t>
      </w:r>
      <w:r>
        <w:rPr>
          <w:rFonts w:ascii="Arial Narrow" w:hAnsi="Arial Narrow" w:cs="Calibri"/>
          <w:b/>
          <w:bCs/>
          <w:i/>
          <w:iCs/>
          <w:sz w:val="24"/>
          <w:szCs w:val="24"/>
        </w:rPr>
        <w:t>„</w:t>
      </w:r>
      <w:r w:rsidR="00F05DC1" w:rsidRPr="00CD3F5F">
        <w:rPr>
          <w:rFonts w:ascii="Arial Narrow" w:hAnsi="Arial Narrow" w:cs="Calibri"/>
          <w:b/>
          <w:bCs/>
          <w:i/>
          <w:iCs/>
          <w:sz w:val="24"/>
          <w:szCs w:val="24"/>
        </w:rPr>
        <w:t>Flucht und Vertreibung</w:t>
      </w:r>
      <w:r>
        <w:rPr>
          <w:rFonts w:ascii="Arial Narrow" w:hAnsi="Arial Narrow" w:cs="Calibri"/>
          <w:b/>
          <w:bCs/>
          <w:i/>
          <w:iCs/>
          <w:sz w:val="24"/>
          <w:szCs w:val="24"/>
        </w:rPr>
        <w:t xml:space="preserve"> im europäischen Kontext“</w:t>
      </w:r>
      <w:r w:rsidR="002936C7">
        <w:rPr>
          <w:rFonts w:ascii="Arial Narrow" w:hAnsi="Arial Narrow" w:cs="Calibri"/>
          <w:b/>
          <w:bCs/>
          <w:i/>
          <w:iCs/>
          <w:sz w:val="24"/>
          <w:szCs w:val="24"/>
        </w:rPr>
        <w:t xml:space="preserve"> ab dem 01.09.2025</w:t>
      </w:r>
    </w:p>
    <w:p w14:paraId="4D6FEB25" w14:textId="77777777" w:rsidR="000D06EC" w:rsidRDefault="000D06EC">
      <w:pPr>
        <w:rPr>
          <w:rFonts w:ascii="Arial Narrow" w:hAnsi="Arial Narrow" w:cs="Calibri"/>
          <w:sz w:val="24"/>
          <w:szCs w:val="24"/>
        </w:rPr>
      </w:pPr>
    </w:p>
    <w:p w14:paraId="02F2E9C2" w14:textId="67DB04EE" w:rsidR="006E7D13" w:rsidRPr="006E7D13" w:rsidRDefault="006E7D13" w:rsidP="006E7D13">
      <w:pPr>
        <w:jc w:val="both"/>
        <w:rPr>
          <w:rFonts w:ascii="Arial Narrow" w:hAnsi="Arial Narrow" w:cs="Calibri"/>
          <w:i/>
          <w:iCs/>
          <w:sz w:val="24"/>
          <w:szCs w:val="24"/>
        </w:rPr>
      </w:pPr>
      <w:r w:rsidRPr="006E7D13">
        <w:rPr>
          <w:rFonts w:ascii="Arial Narrow" w:hAnsi="Arial Narrow" w:cs="Calibri"/>
          <w:i/>
          <w:iCs/>
          <w:sz w:val="24"/>
          <w:szCs w:val="24"/>
        </w:rPr>
        <w:t>Geschichte und Digitalisierung? Das schließt sich nicht aus!</w:t>
      </w:r>
    </w:p>
    <w:p w14:paraId="3BFE6CAD" w14:textId="3EC73236" w:rsidR="006E7D13" w:rsidRPr="006E7D13" w:rsidRDefault="006E7D13" w:rsidP="006E7D13">
      <w:pPr>
        <w:jc w:val="both"/>
        <w:rPr>
          <w:rFonts w:ascii="Arial Narrow" w:hAnsi="Arial Narrow" w:cs="Calibri"/>
          <w:i/>
          <w:iCs/>
          <w:sz w:val="24"/>
          <w:szCs w:val="24"/>
        </w:rPr>
      </w:pPr>
      <w:r w:rsidRPr="006E7D13">
        <w:rPr>
          <w:rFonts w:ascii="Arial Narrow" w:hAnsi="Arial Narrow" w:cs="Calibri"/>
          <w:i/>
          <w:iCs/>
          <w:sz w:val="24"/>
          <w:szCs w:val="24"/>
        </w:rPr>
        <w:t>Ab September startet der BdV Hessen in Kooperation mit der Hessischen Lehrkräfteakademie eine neue Fortbildungsreihe, die zeigt, wie Lehrkräfte mit dem modernsten digitalen</w:t>
      </w:r>
      <w:r>
        <w:rPr>
          <w:rFonts w:ascii="Arial Narrow" w:hAnsi="Arial Narrow" w:cs="Calibri"/>
          <w:i/>
          <w:iCs/>
          <w:sz w:val="24"/>
          <w:szCs w:val="24"/>
        </w:rPr>
        <w:t>,</w:t>
      </w:r>
      <w:r w:rsidRPr="006E7D13">
        <w:rPr>
          <w:rFonts w:ascii="Arial Narrow" w:hAnsi="Arial Narrow" w:cs="Calibri"/>
          <w:i/>
          <w:iCs/>
          <w:sz w:val="24"/>
          <w:szCs w:val="24"/>
        </w:rPr>
        <w:t xml:space="preserve"> </w:t>
      </w:r>
      <w:r>
        <w:rPr>
          <w:rFonts w:ascii="Arial Narrow" w:hAnsi="Arial Narrow" w:cs="Calibri"/>
          <w:i/>
          <w:iCs/>
          <w:sz w:val="24"/>
          <w:szCs w:val="24"/>
        </w:rPr>
        <w:t>geschichtlichen Lehr</w:t>
      </w:r>
      <w:r w:rsidRPr="006E7D13">
        <w:rPr>
          <w:rFonts w:ascii="Arial Narrow" w:hAnsi="Arial Narrow" w:cs="Calibri"/>
          <w:i/>
          <w:iCs/>
          <w:sz w:val="24"/>
          <w:szCs w:val="24"/>
        </w:rPr>
        <w:t xml:space="preserve">werk zum Themenkomplex „Flucht und Vertreibung“ arbeiten können. Die Veranstaltungen ordnen die Geschehnisse um 1945 in einen größeren historischen Zusammenhang ein: </w:t>
      </w:r>
      <w:r>
        <w:rPr>
          <w:rFonts w:ascii="Arial Narrow" w:hAnsi="Arial Narrow" w:cs="Calibri"/>
          <w:i/>
          <w:iCs/>
          <w:sz w:val="24"/>
          <w:szCs w:val="24"/>
        </w:rPr>
        <w:t>V</w:t>
      </w:r>
      <w:r w:rsidRPr="006E7D13">
        <w:rPr>
          <w:rFonts w:ascii="Arial Narrow" w:hAnsi="Arial Narrow" w:cs="Calibri"/>
          <w:i/>
          <w:iCs/>
          <w:sz w:val="24"/>
          <w:szCs w:val="24"/>
        </w:rPr>
        <w:t>om Aufkeimen des Nationalismus über Rassenwahn,</w:t>
      </w:r>
      <w:r>
        <w:rPr>
          <w:rFonts w:ascii="Arial Narrow" w:hAnsi="Arial Narrow" w:cs="Calibri"/>
          <w:i/>
          <w:iCs/>
          <w:sz w:val="24"/>
          <w:szCs w:val="24"/>
        </w:rPr>
        <w:t xml:space="preserve"> Verbrechen gegen die Menschlichkeit,</w:t>
      </w:r>
      <w:r w:rsidRPr="006E7D13">
        <w:rPr>
          <w:rFonts w:ascii="Arial Narrow" w:hAnsi="Arial Narrow" w:cs="Calibri"/>
          <w:i/>
          <w:iCs/>
          <w:sz w:val="24"/>
          <w:szCs w:val="24"/>
        </w:rPr>
        <w:t xml:space="preserve"> Shoah und Holocaust</w:t>
      </w:r>
      <w:r>
        <w:rPr>
          <w:rFonts w:ascii="Arial Narrow" w:hAnsi="Arial Narrow" w:cs="Calibri"/>
          <w:i/>
          <w:iCs/>
          <w:sz w:val="24"/>
          <w:szCs w:val="24"/>
        </w:rPr>
        <w:t>,</w:t>
      </w:r>
      <w:r w:rsidRPr="006E7D13">
        <w:rPr>
          <w:rFonts w:ascii="Arial Narrow" w:hAnsi="Arial Narrow" w:cs="Calibri"/>
          <w:i/>
          <w:iCs/>
          <w:sz w:val="24"/>
          <w:szCs w:val="24"/>
        </w:rPr>
        <w:t xml:space="preserve"> bis hin zur Vergeltung und Neuordnung Europas mit rund 12 bis 14 Millionen heimatvertriebenen Deutschen. Das Herzstück der Fortbildungen ist die praxisorientierte Nutzung des </w:t>
      </w:r>
      <w:r w:rsidR="005D6B3D">
        <w:rPr>
          <w:rFonts w:ascii="Arial Narrow" w:hAnsi="Arial Narrow" w:cs="Calibri"/>
          <w:i/>
          <w:iCs/>
          <w:sz w:val="24"/>
          <w:szCs w:val="24"/>
        </w:rPr>
        <w:t>gleichnamigen</w:t>
      </w:r>
      <w:r>
        <w:rPr>
          <w:rFonts w:ascii="Arial Narrow" w:hAnsi="Arial Narrow" w:cs="Calibri"/>
          <w:i/>
          <w:iCs/>
          <w:sz w:val="24"/>
          <w:szCs w:val="24"/>
        </w:rPr>
        <w:t xml:space="preserve"> </w:t>
      </w:r>
      <w:r w:rsidRPr="006E7D13">
        <w:rPr>
          <w:rFonts w:ascii="Arial Narrow" w:hAnsi="Arial Narrow" w:cs="Calibri"/>
          <w:i/>
          <w:iCs/>
          <w:sz w:val="24"/>
          <w:szCs w:val="24"/>
        </w:rPr>
        <w:t>Digitalportals, das mit Aufgabenstellungen, Bildern, Videos, Zeitzeugenberichten und diversen Quellen</w:t>
      </w:r>
      <w:r>
        <w:rPr>
          <w:rFonts w:ascii="Arial Narrow" w:hAnsi="Arial Narrow" w:cs="Calibri"/>
          <w:i/>
          <w:iCs/>
          <w:sz w:val="24"/>
          <w:szCs w:val="24"/>
        </w:rPr>
        <w:t>,</w:t>
      </w:r>
      <w:r w:rsidRPr="006E7D13">
        <w:rPr>
          <w:rFonts w:ascii="Arial Narrow" w:hAnsi="Arial Narrow" w:cs="Calibri"/>
          <w:i/>
          <w:iCs/>
          <w:sz w:val="24"/>
          <w:szCs w:val="24"/>
        </w:rPr>
        <w:t xml:space="preserve"> digitales Lernen </w:t>
      </w:r>
      <w:r>
        <w:rPr>
          <w:rFonts w:ascii="Arial Narrow" w:hAnsi="Arial Narrow" w:cs="Calibri"/>
          <w:i/>
          <w:iCs/>
          <w:sz w:val="24"/>
          <w:szCs w:val="24"/>
        </w:rPr>
        <w:t>ver</w:t>
      </w:r>
      <w:r w:rsidRPr="006E7D13">
        <w:rPr>
          <w:rFonts w:ascii="Arial Narrow" w:hAnsi="Arial Narrow" w:cs="Calibri"/>
          <w:i/>
          <w:iCs/>
          <w:sz w:val="24"/>
          <w:szCs w:val="24"/>
        </w:rPr>
        <w:t>anschaulich</w:t>
      </w:r>
      <w:r>
        <w:rPr>
          <w:rFonts w:ascii="Arial Narrow" w:hAnsi="Arial Narrow" w:cs="Calibri"/>
          <w:i/>
          <w:iCs/>
          <w:sz w:val="24"/>
          <w:szCs w:val="24"/>
        </w:rPr>
        <w:t>t</w:t>
      </w:r>
      <w:r w:rsidRPr="006E7D13">
        <w:rPr>
          <w:rFonts w:ascii="Arial Narrow" w:hAnsi="Arial Narrow" w:cs="Calibri"/>
          <w:i/>
          <w:iCs/>
          <w:sz w:val="24"/>
          <w:szCs w:val="24"/>
        </w:rPr>
        <w:t xml:space="preserve"> und zugänglich macht.</w:t>
      </w:r>
      <w:r>
        <w:rPr>
          <w:rFonts w:ascii="Arial Narrow" w:hAnsi="Arial Narrow" w:cs="Calibri"/>
          <w:i/>
          <w:iCs/>
          <w:sz w:val="24"/>
          <w:szCs w:val="24"/>
        </w:rPr>
        <w:t xml:space="preserve"> </w:t>
      </w:r>
      <w:r w:rsidRPr="006E7D13">
        <w:rPr>
          <w:rFonts w:ascii="Arial Narrow" w:hAnsi="Arial Narrow" w:cs="Calibri"/>
          <w:i/>
          <w:iCs/>
          <w:sz w:val="24"/>
          <w:szCs w:val="24"/>
        </w:rPr>
        <w:t>Ziel der Fortbildungen und des Digitalportals ist es, die Ursachen von Flucht und Vertreibung in Vergangenheit und Gegenwart zu beleuchten, die erfolgreiche Integration der N</w:t>
      </w:r>
      <w:r>
        <w:rPr>
          <w:rFonts w:ascii="Arial Narrow" w:hAnsi="Arial Narrow" w:cs="Calibri"/>
          <w:i/>
          <w:iCs/>
          <w:sz w:val="24"/>
          <w:szCs w:val="24"/>
        </w:rPr>
        <w:t>eubürgerinnen und Neubürger</w:t>
      </w:r>
      <w:r w:rsidRPr="006E7D13">
        <w:rPr>
          <w:rFonts w:ascii="Arial Narrow" w:hAnsi="Arial Narrow" w:cs="Calibri"/>
          <w:i/>
          <w:iCs/>
          <w:sz w:val="24"/>
          <w:szCs w:val="24"/>
        </w:rPr>
        <w:t xml:space="preserve"> in Hessen exemplarisch darzustellen und </w:t>
      </w:r>
      <w:r>
        <w:rPr>
          <w:rFonts w:ascii="Arial Narrow" w:hAnsi="Arial Narrow" w:cs="Calibri"/>
          <w:i/>
          <w:iCs/>
          <w:sz w:val="24"/>
          <w:szCs w:val="24"/>
        </w:rPr>
        <w:t>innere und äußere</w:t>
      </w:r>
      <w:r w:rsidRPr="006E7D13">
        <w:rPr>
          <w:rFonts w:ascii="Arial Narrow" w:hAnsi="Arial Narrow" w:cs="Calibri"/>
          <w:i/>
          <w:iCs/>
          <w:sz w:val="24"/>
          <w:szCs w:val="24"/>
        </w:rPr>
        <w:t xml:space="preserve"> Perspektiven auf Ursachen und Folgen von Flucht und Vertreibung zu eröffnen. </w:t>
      </w:r>
    </w:p>
    <w:p w14:paraId="2A9C0158" w14:textId="77777777" w:rsidR="006E7D13" w:rsidRPr="006E7D13" w:rsidRDefault="006E7D13" w:rsidP="006E7D13">
      <w:pPr>
        <w:jc w:val="both"/>
        <w:rPr>
          <w:rFonts w:ascii="Arial Narrow" w:hAnsi="Arial Narrow" w:cs="Calibri"/>
          <w:i/>
          <w:iCs/>
          <w:sz w:val="24"/>
          <w:szCs w:val="24"/>
        </w:rPr>
      </w:pPr>
    </w:p>
    <w:p w14:paraId="3DEC44F1" w14:textId="7ADE1D2D" w:rsidR="006E7D13" w:rsidRPr="006E7D13" w:rsidRDefault="006E7D13" w:rsidP="006E7D13">
      <w:pPr>
        <w:jc w:val="both"/>
        <w:rPr>
          <w:rFonts w:ascii="Arial Narrow" w:hAnsi="Arial Narrow" w:cs="Calibri"/>
          <w:i/>
          <w:iCs/>
          <w:sz w:val="24"/>
          <w:szCs w:val="24"/>
        </w:rPr>
      </w:pPr>
      <w:r w:rsidRPr="006E7D13">
        <w:rPr>
          <w:rFonts w:ascii="Arial Narrow" w:hAnsi="Arial Narrow" w:cs="Calibri"/>
          <w:i/>
          <w:iCs/>
          <w:sz w:val="24"/>
          <w:szCs w:val="24"/>
        </w:rPr>
        <w:t>Nach der erfolgreichen Akkreditierung als Fortbildungsträger bei der Hessischen Lehrkräfteakademie</w:t>
      </w:r>
      <w:r>
        <w:rPr>
          <w:rFonts w:ascii="Arial Narrow" w:hAnsi="Arial Narrow" w:cs="Calibri"/>
          <w:i/>
          <w:iCs/>
          <w:sz w:val="24"/>
          <w:szCs w:val="24"/>
        </w:rPr>
        <w:t>,</w:t>
      </w:r>
      <w:r w:rsidRPr="006E7D13">
        <w:rPr>
          <w:rFonts w:ascii="Arial Narrow" w:hAnsi="Arial Narrow" w:cs="Calibri"/>
          <w:i/>
          <w:iCs/>
          <w:sz w:val="24"/>
          <w:szCs w:val="24"/>
        </w:rPr>
        <w:t xml:space="preserve"> finden 2025 nun die ersten acht Veranstaltungen der neuen, staatlich anerkannten Fortbildungsreihe</w:t>
      </w:r>
      <w:r>
        <w:rPr>
          <w:rFonts w:ascii="Arial Narrow" w:hAnsi="Arial Narrow" w:cs="Calibri"/>
          <w:i/>
          <w:iCs/>
          <w:sz w:val="24"/>
          <w:szCs w:val="24"/>
        </w:rPr>
        <w:t xml:space="preserve"> </w:t>
      </w:r>
      <w:r w:rsidRPr="006E7D13">
        <w:rPr>
          <w:rFonts w:ascii="Arial Narrow" w:hAnsi="Arial Narrow" w:cs="Calibri"/>
          <w:i/>
          <w:iCs/>
          <w:sz w:val="24"/>
          <w:szCs w:val="24"/>
        </w:rPr>
        <w:t xml:space="preserve">„Flucht und Vertreibung im europäischen Kontext“ statt. Gemeinsam mit der Digitalen Lernwelten GmbH aus Eichstätt setzt der Bund der Vertriebenen Landesverband Hessen e.V., </w:t>
      </w:r>
      <w:r>
        <w:rPr>
          <w:rFonts w:ascii="Arial Narrow" w:hAnsi="Arial Narrow" w:cs="Calibri"/>
          <w:i/>
          <w:iCs/>
          <w:sz w:val="24"/>
          <w:szCs w:val="24"/>
        </w:rPr>
        <w:t>somit</w:t>
      </w:r>
      <w:r w:rsidRPr="006E7D13">
        <w:rPr>
          <w:rFonts w:ascii="Arial Narrow" w:hAnsi="Arial Narrow" w:cs="Calibri"/>
          <w:i/>
          <w:iCs/>
          <w:sz w:val="24"/>
          <w:szCs w:val="24"/>
        </w:rPr>
        <w:t xml:space="preserve"> neue Maßstäbe in der historisch-politischen Bildung. Die acht Fortbildungen richten sich an Lehrkräfte der Sekundarstufen I und II und vermitteln praxisnah, wie das Thema Flucht und Vertreibung zeitgemäß und didaktisch fundiert im Unterricht behandelt werden kann. Die Anmeldung ist ab sofort über den Veranstaltungskatalog der Hessischen Lehrkräfteakademie</w:t>
      </w:r>
      <w:r w:rsidR="001C4E41">
        <w:rPr>
          <w:rFonts w:ascii="Arial Narrow" w:hAnsi="Arial Narrow" w:cs="Calibri"/>
          <w:i/>
          <w:iCs/>
          <w:sz w:val="24"/>
          <w:szCs w:val="24"/>
        </w:rPr>
        <w:t>,</w:t>
      </w:r>
      <w:r w:rsidRPr="006E7D13">
        <w:rPr>
          <w:rFonts w:ascii="Arial Narrow" w:hAnsi="Arial Narrow" w:cs="Calibri"/>
          <w:i/>
          <w:iCs/>
          <w:sz w:val="24"/>
          <w:szCs w:val="24"/>
        </w:rPr>
        <w:t xml:space="preserve"> unter dem Stichwort „Flucht und Vertreibung“ möglich.</w:t>
      </w:r>
    </w:p>
    <w:p w14:paraId="2C1D9F54" w14:textId="77777777" w:rsidR="006E7D13" w:rsidRPr="006E7D13" w:rsidRDefault="006E7D13" w:rsidP="006E7D13">
      <w:pPr>
        <w:jc w:val="both"/>
        <w:rPr>
          <w:rFonts w:ascii="Arial Narrow" w:hAnsi="Arial Narrow" w:cs="Calibri"/>
          <w:i/>
          <w:iCs/>
          <w:sz w:val="24"/>
          <w:szCs w:val="24"/>
        </w:rPr>
      </w:pPr>
    </w:p>
    <w:p w14:paraId="077621D3" w14:textId="31831060" w:rsidR="006E7D13" w:rsidRPr="006E7D13" w:rsidRDefault="005D6B3D" w:rsidP="006E7D13">
      <w:pPr>
        <w:jc w:val="both"/>
        <w:rPr>
          <w:rFonts w:ascii="Arial Narrow" w:hAnsi="Arial Narrow" w:cs="Calibri"/>
          <w:i/>
          <w:iCs/>
          <w:sz w:val="24"/>
          <w:szCs w:val="24"/>
        </w:rPr>
      </w:pPr>
      <w:r>
        <w:rPr>
          <w:rFonts w:ascii="Arial Narrow" w:hAnsi="Arial Narrow" w:cs="Calibri"/>
          <w:i/>
          <w:iCs/>
          <w:sz w:val="24"/>
          <w:szCs w:val="24"/>
        </w:rPr>
        <w:t>B</w:t>
      </w:r>
      <w:r w:rsidR="006E7D13" w:rsidRPr="006E7D13">
        <w:rPr>
          <w:rFonts w:ascii="Arial Narrow" w:hAnsi="Arial Narrow" w:cs="Calibri"/>
          <w:i/>
          <w:iCs/>
          <w:sz w:val="24"/>
          <w:szCs w:val="24"/>
        </w:rPr>
        <w:t>ereits seit 2019 verfolgt das Hessische Kultusministerium mit der Strategie „Digitale Schule Hessen“ einen anderen Ansatz. Das Ziel: Digitale Kompetenzen in allen Schulformen systematisch stärken, moderne Bildungsmedien qualitätsgesichert einsetzen und die technische Infrastruktur nachhaltig ausbauen. Diese Digitaloffensive schuf die besten Voraussetzungen für innovative Unterrichtsinhalte – darunter auch das 2022 vom BdV Hessen in Auftrag gegebene Digitalportal „Flucht und Vertreibung im europäischen Kontext“.</w:t>
      </w:r>
    </w:p>
    <w:p w14:paraId="59FC59FE" w14:textId="77777777" w:rsidR="006E7D13" w:rsidRPr="006E7D13" w:rsidRDefault="006E7D13" w:rsidP="006E7D13">
      <w:pPr>
        <w:jc w:val="both"/>
        <w:rPr>
          <w:rFonts w:ascii="Arial Narrow" w:hAnsi="Arial Narrow" w:cs="Calibri"/>
          <w:i/>
          <w:iCs/>
          <w:sz w:val="24"/>
          <w:szCs w:val="24"/>
        </w:rPr>
      </w:pPr>
    </w:p>
    <w:p w14:paraId="14A23353" w14:textId="6743EA6D" w:rsidR="00FA27AB" w:rsidRPr="006E7D13" w:rsidRDefault="006E7D13" w:rsidP="006E7D13">
      <w:pPr>
        <w:jc w:val="both"/>
        <w:rPr>
          <w:rFonts w:ascii="Arial Narrow" w:hAnsi="Arial Narrow" w:cs="Calibri"/>
          <w:i/>
          <w:iCs/>
          <w:sz w:val="24"/>
          <w:szCs w:val="24"/>
        </w:rPr>
      </w:pPr>
      <w:r w:rsidRPr="006E7D13">
        <w:rPr>
          <w:rFonts w:ascii="Arial Narrow" w:hAnsi="Arial Narrow" w:cs="Calibri"/>
          <w:i/>
          <w:iCs/>
          <w:sz w:val="24"/>
          <w:szCs w:val="24"/>
        </w:rPr>
        <w:t>Das multimediale Lehrwer</w:t>
      </w:r>
      <w:r w:rsidR="001C4E41">
        <w:rPr>
          <w:rFonts w:ascii="Arial Narrow" w:hAnsi="Arial Narrow" w:cs="Calibri"/>
          <w:i/>
          <w:iCs/>
          <w:sz w:val="24"/>
          <w:szCs w:val="24"/>
        </w:rPr>
        <w:t>k und</w:t>
      </w:r>
      <w:r w:rsidRPr="006E7D13">
        <w:rPr>
          <w:rFonts w:ascii="Arial Narrow" w:hAnsi="Arial Narrow" w:cs="Calibri"/>
          <w:i/>
          <w:iCs/>
          <w:sz w:val="24"/>
          <w:szCs w:val="24"/>
        </w:rPr>
        <w:t xml:space="preserve"> Herzstück der Fortbildungsreihe, steht kostenlos zur Verfügung. Die ab September beginnenden Fortbildungen zeigen Lehrkräften, wie sie die Inhalte und Quellen fachgerecht einordnen und gezielt für den Unterricht nutzen können. Von interaktiven Zeitstrahlen über Bilder und Videos bis hin zu Podcasts und Medienprojekten: Der ineinandergreifende Aufbau der Themenbereiche wird durch multimediale Elemente aufgelockert und eröffnet visuellen, auditiven</w:t>
      </w:r>
      <w:r w:rsidR="002D7A64">
        <w:rPr>
          <w:rFonts w:ascii="Arial Narrow" w:hAnsi="Arial Narrow" w:cs="Calibri"/>
          <w:i/>
          <w:iCs/>
          <w:sz w:val="24"/>
          <w:szCs w:val="24"/>
        </w:rPr>
        <w:t xml:space="preserve"> </w:t>
      </w:r>
      <w:r w:rsidRPr="006E7D13">
        <w:rPr>
          <w:rFonts w:ascii="Arial Narrow" w:hAnsi="Arial Narrow" w:cs="Calibri"/>
          <w:i/>
          <w:iCs/>
          <w:sz w:val="24"/>
          <w:szCs w:val="24"/>
        </w:rPr>
        <w:t>und kommunikativen Lerntypen gleichermaßen einen optimalen Zugang zum Thema.</w:t>
      </w:r>
    </w:p>
    <w:p w14:paraId="112D61A4" w14:textId="0242AA69" w:rsidR="002936C7" w:rsidRDefault="005D6B3D" w:rsidP="008F09B8">
      <w:pPr>
        <w:rPr>
          <w:rFonts w:ascii="Arial Narrow" w:hAnsi="Arial Narrow" w:cs="Calibri"/>
          <w:sz w:val="24"/>
          <w:szCs w:val="24"/>
        </w:rPr>
      </w:pPr>
      <w:r>
        <w:rPr>
          <w:rFonts w:ascii="Arial Narrow" w:hAnsi="Arial Narrow" w:cs="Calibri"/>
          <w:sz w:val="24"/>
          <w:szCs w:val="24"/>
        </w:rPr>
        <w:br/>
      </w:r>
    </w:p>
    <w:p w14:paraId="20BC1683" w14:textId="77777777" w:rsidR="001C4E41" w:rsidRDefault="001C4E41" w:rsidP="008F09B8">
      <w:pPr>
        <w:rPr>
          <w:rFonts w:ascii="Arial Narrow" w:hAnsi="Arial Narrow" w:cs="Calibri"/>
          <w:sz w:val="24"/>
          <w:szCs w:val="24"/>
        </w:rPr>
      </w:pPr>
    </w:p>
    <w:p w14:paraId="047C95ED" w14:textId="16D1D0EC" w:rsidR="008F09B8" w:rsidRPr="002913BD" w:rsidRDefault="008F09B8" w:rsidP="008F09B8">
      <w:pPr>
        <w:rPr>
          <w:rFonts w:ascii="Arial Narrow" w:hAnsi="Arial Narrow" w:cs="Calibri"/>
          <w:sz w:val="24"/>
          <w:szCs w:val="24"/>
          <w:u w:val="single"/>
        </w:rPr>
      </w:pPr>
      <w:r w:rsidRPr="002913BD">
        <w:rPr>
          <w:rFonts w:ascii="Arial Narrow" w:hAnsi="Arial Narrow" w:cs="Calibri"/>
          <w:sz w:val="24"/>
          <w:szCs w:val="24"/>
          <w:u w:val="single"/>
        </w:rPr>
        <w:lastRenderedPageBreak/>
        <w:t>Termine</w:t>
      </w:r>
      <w:r w:rsidR="001C4E41" w:rsidRPr="002913BD">
        <w:rPr>
          <w:rFonts w:ascii="Arial Narrow" w:hAnsi="Arial Narrow" w:cs="Calibri"/>
          <w:sz w:val="24"/>
          <w:szCs w:val="24"/>
          <w:u w:val="single"/>
        </w:rPr>
        <w:t xml:space="preserve"> der Fortbildungen</w:t>
      </w:r>
      <w:r w:rsidRPr="002913BD">
        <w:rPr>
          <w:rFonts w:ascii="Arial Narrow" w:hAnsi="Arial Narrow" w:cs="Calibri"/>
          <w:sz w:val="24"/>
          <w:szCs w:val="24"/>
          <w:u w:val="single"/>
        </w:rPr>
        <w:t xml:space="preserve"> 2025:</w:t>
      </w:r>
    </w:p>
    <w:p w14:paraId="792ADE34" w14:textId="77777777" w:rsidR="002913BD" w:rsidRPr="008F09B8" w:rsidRDefault="002913BD" w:rsidP="008F09B8">
      <w:pPr>
        <w:rPr>
          <w:rFonts w:ascii="Arial Narrow" w:hAnsi="Arial Narrow" w:cs="Calibri"/>
          <w:sz w:val="24"/>
          <w:szCs w:val="24"/>
        </w:rPr>
      </w:pPr>
    </w:p>
    <w:p w14:paraId="3A905BA5" w14:textId="77777777" w:rsidR="008F09B8" w:rsidRPr="008F09B8" w:rsidRDefault="008F09B8" w:rsidP="008F09B8">
      <w:pPr>
        <w:rPr>
          <w:rFonts w:ascii="Arial Narrow" w:hAnsi="Arial Narrow" w:cs="Calibri"/>
          <w:sz w:val="24"/>
          <w:szCs w:val="24"/>
        </w:rPr>
      </w:pPr>
    </w:p>
    <w:p w14:paraId="6AEC9704" w14:textId="7F7742B1" w:rsidR="001C4E41" w:rsidRPr="001C4E41" w:rsidRDefault="001C4E41" w:rsidP="002913BD">
      <w:pPr>
        <w:spacing w:line="360" w:lineRule="auto"/>
        <w:ind w:left="720"/>
        <w:rPr>
          <w:rFonts w:ascii="Arial Narrow" w:hAnsi="Arial Narrow" w:cs="Calibri"/>
          <w:sz w:val="24"/>
          <w:szCs w:val="24"/>
        </w:rPr>
      </w:pPr>
      <w:r>
        <w:rPr>
          <w:rFonts w:ascii="Arial Narrow" w:hAnsi="Arial Narrow" w:cs="Calibri"/>
          <w:sz w:val="24"/>
          <w:szCs w:val="24"/>
        </w:rPr>
        <w:t>01</w:t>
      </w:r>
      <w:r w:rsidRPr="008F09B8">
        <w:rPr>
          <w:rFonts w:ascii="Arial Narrow" w:hAnsi="Arial Narrow" w:cs="Calibri"/>
          <w:sz w:val="24"/>
          <w:szCs w:val="24"/>
        </w:rPr>
        <w:t>.</w:t>
      </w:r>
      <w:r>
        <w:rPr>
          <w:rFonts w:ascii="Arial Narrow" w:hAnsi="Arial Narrow" w:cs="Calibri"/>
          <w:sz w:val="24"/>
          <w:szCs w:val="24"/>
        </w:rPr>
        <w:t xml:space="preserve"> September 2025</w:t>
      </w:r>
      <w:r w:rsidR="002913BD">
        <w:rPr>
          <w:rFonts w:ascii="Arial Narrow" w:hAnsi="Arial Narrow" w:cs="Calibri"/>
          <w:sz w:val="24"/>
          <w:szCs w:val="24"/>
        </w:rPr>
        <w:t>,</w:t>
      </w:r>
      <w:r>
        <w:rPr>
          <w:rFonts w:ascii="Arial Narrow" w:hAnsi="Arial Narrow" w:cs="Calibri"/>
          <w:sz w:val="24"/>
          <w:szCs w:val="24"/>
        </w:rPr>
        <w:t xml:space="preserve"> </w:t>
      </w:r>
      <w:r w:rsidRPr="001C4E41">
        <w:rPr>
          <w:rFonts w:ascii="Arial Narrow" w:hAnsi="Arial Narrow" w:cs="Calibri"/>
          <w:sz w:val="24"/>
          <w:szCs w:val="24"/>
        </w:rPr>
        <w:t>Friedrichstraße 35</w:t>
      </w:r>
      <w:r>
        <w:rPr>
          <w:rFonts w:ascii="Arial Narrow" w:hAnsi="Arial Narrow" w:cs="Calibri"/>
          <w:sz w:val="24"/>
          <w:szCs w:val="24"/>
        </w:rPr>
        <w:t xml:space="preserve">, </w:t>
      </w:r>
      <w:r w:rsidRPr="001C4E41">
        <w:rPr>
          <w:rFonts w:ascii="Arial Narrow" w:hAnsi="Arial Narrow" w:cs="Calibri"/>
          <w:sz w:val="24"/>
          <w:szCs w:val="24"/>
        </w:rPr>
        <w:t>65185 Wiesbaden</w:t>
      </w:r>
      <w:r>
        <w:rPr>
          <w:rFonts w:ascii="Arial Narrow" w:hAnsi="Arial Narrow" w:cs="Calibri"/>
          <w:sz w:val="24"/>
          <w:szCs w:val="24"/>
        </w:rPr>
        <w:t xml:space="preserve"> </w:t>
      </w:r>
      <w:r w:rsidRPr="008F09B8">
        <w:rPr>
          <w:rFonts w:ascii="Arial Narrow" w:hAnsi="Arial Narrow" w:cs="Calibri"/>
          <w:sz w:val="24"/>
          <w:szCs w:val="24"/>
        </w:rPr>
        <w:t xml:space="preserve">– </w:t>
      </w:r>
      <w:r>
        <w:rPr>
          <w:rFonts w:ascii="Arial Narrow" w:hAnsi="Arial Narrow" w:cs="Calibri"/>
          <w:sz w:val="24"/>
          <w:szCs w:val="24"/>
        </w:rPr>
        <w:t>Sekundarstufe I:</w:t>
      </w:r>
    </w:p>
    <w:p w14:paraId="422A264D" w14:textId="1C8325C2" w:rsidR="001C4E41" w:rsidRPr="001C4E41" w:rsidRDefault="001C4E41" w:rsidP="002913BD">
      <w:pPr>
        <w:spacing w:line="360" w:lineRule="auto"/>
        <w:ind w:left="720"/>
        <w:rPr>
          <w:rFonts w:ascii="Arial Narrow" w:hAnsi="Arial Narrow" w:cs="Calibri"/>
          <w:sz w:val="24"/>
          <w:szCs w:val="24"/>
        </w:rPr>
      </w:pPr>
      <w:r>
        <w:rPr>
          <w:rFonts w:ascii="Arial Narrow" w:hAnsi="Arial Narrow" w:cs="Calibri"/>
          <w:b/>
          <w:bCs/>
          <w:sz w:val="24"/>
          <w:szCs w:val="24"/>
        </w:rPr>
        <w:t>„</w:t>
      </w:r>
      <w:r w:rsidR="008F09B8" w:rsidRPr="00FA27AB">
        <w:rPr>
          <w:rFonts w:ascii="Arial Narrow" w:hAnsi="Arial Narrow" w:cs="Calibri"/>
          <w:b/>
          <w:bCs/>
          <w:sz w:val="24"/>
          <w:szCs w:val="24"/>
        </w:rPr>
        <w:t>Vorgeschichte: Von Nationalismus zu Rassenwahn</w:t>
      </w:r>
      <w:r>
        <w:rPr>
          <w:rFonts w:ascii="Arial Narrow" w:hAnsi="Arial Narrow" w:cs="Calibri"/>
          <w:b/>
          <w:bCs/>
          <w:sz w:val="24"/>
          <w:szCs w:val="24"/>
        </w:rPr>
        <w:t>“</w:t>
      </w:r>
      <w:r>
        <w:rPr>
          <w:rFonts w:ascii="Arial Narrow" w:hAnsi="Arial Narrow" w:cs="Calibri"/>
          <w:sz w:val="24"/>
          <w:szCs w:val="24"/>
        </w:rPr>
        <w:t>.</w:t>
      </w:r>
      <w:r>
        <w:rPr>
          <w:rFonts w:ascii="Arial Narrow" w:hAnsi="Arial Narrow" w:cs="Calibri"/>
          <w:sz w:val="24"/>
          <w:szCs w:val="24"/>
        </w:rPr>
        <w:br/>
        <w:t>08</w:t>
      </w:r>
      <w:r w:rsidRPr="008F09B8">
        <w:rPr>
          <w:rFonts w:ascii="Arial Narrow" w:hAnsi="Arial Narrow" w:cs="Calibri"/>
          <w:sz w:val="24"/>
          <w:szCs w:val="24"/>
        </w:rPr>
        <w:t>.</w:t>
      </w:r>
      <w:r>
        <w:rPr>
          <w:rFonts w:ascii="Arial Narrow" w:hAnsi="Arial Narrow" w:cs="Calibri"/>
          <w:sz w:val="24"/>
          <w:szCs w:val="24"/>
        </w:rPr>
        <w:t xml:space="preserve"> September 2025</w:t>
      </w:r>
      <w:r w:rsidR="002913BD">
        <w:rPr>
          <w:rFonts w:ascii="Arial Narrow" w:hAnsi="Arial Narrow" w:cs="Calibri"/>
          <w:sz w:val="24"/>
          <w:szCs w:val="24"/>
        </w:rPr>
        <w:t>,</w:t>
      </w:r>
      <w:r>
        <w:rPr>
          <w:rFonts w:ascii="Arial Narrow" w:hAnsi="Arial Narrow" w:cs="Calibri"/>
          <w:sz w:val="24"/>
          <w:szCs w:val="24"/>
        </w:rPr>
        <w:t xml:space="preserve"> </w:t>
      </w:r>
      <w:r w:rsidRPr="001C4E41">
        <w:rPr>
          <w:rFonts w:ascii="Arial Narrow" w:hAnsi="Arial Narrow" w:cs="Calibri"/>
          <w:sz w:val="24"/>
          <w:szCs w:val="24"/>
        </w:rPr>
        <w:t>Friedrichstraße 35</w:t>
      </w:r>
      <w:r>
        <w:rPr>
          <w:rFonts w:ascii="Arial Narrow" w:hAnsi="Arial Narrow" w:cs="Calibri"/>
          <w:sz w:val="24"/>
          <w:szCs w:val="24"/>
        </w:rPr>
        <w:t xml:space="preserve">, </w:t>
      </w:r>
      <w:r w:rsidRPr="001C4E41">
        <w:rPr>
          <w:rFonts w:ascii="Arial Narrow" w:hAnsi="Arial Narrow" w:cs="Calibri"/>
          <w:sz w:val="24"/>
          <w:szCs w:val="24"/>
        </w:rPr>
        <w:t>65185 Wiesbaden</w:t>
      </w:r>
      <w:r>
        <w:rPr>
          <w:rFonts w:ascii="Arial Narrow" w:hAnsi="Arial Narrow" w:cs="Calibri"/>
          <w:sz w:val="24"/>
          <w:szCs w:val="24"/>
        </w:rPr>
        <w:t xml:space="preserve"> </w:t>
      </w:r>
      <w:r w:rsidRPr="008F09B8">
        <w:rPr>
          <w:rFonts w:ascii="Arial Narrow" w:hAnsi="Arial Narrow" w:cs="Calibri"/>
          <w:sz w:val="24"/>
          <w:szCs w:val="24"/>
        </w:rPr>
        <w:t xml:space="preserve">– </w:t>
      </w:r>
      <w:r>
        <w:rPr>
          <w:rFonts w:ascii="Arial Narrow" w:hAnsi="Arial Narrow" w:cs="Calibri"/>
          <w:sz w:val="24"/>
          <w:szCs w:val="24"/>
        </w:rPr>
        <w:t>Sekundarstufe II:</w:t>
      </w:r>
    </w:p>
    <w:p w14:paraId="4C1181F9" w14:textId="660C2FDD" w:rsidR="00FA27AB" w:rsidRDefault="001C4E41" w:rsidP="002913BD">
      <w:pPr>
        <w:spacing w:line="360" w:lineRule="auto"/>
        <w:ind w:left="720"/>
        <w:rPr>
          <w:rFonts w:ascii="Arial Narrow" w:hAnsi="Arial Narrow" w:cs="Calibri"/>
          <w:sz w:val="24"/>
          <w:szCs w:val="24"/>
        </w:rPr>
      </w:pPr>
      <w:r>
        <w:rPr>
          <w:rFonts w:ascii="Arial Narrow" w:hAnsi="Arial Narrow" w:cs="Calibri"/>
          <w:b/>
          <w:bCs/>
          <w:sz w:val="24"/>
          <w:szCs w:val="24"/>
        </w:rPr>
        <w:t>„</w:t>
      </w:r>
      <w:r w:rsidRPr="00FA27AB">
        <w:rPr>
          <w:rFonts w:ascii="Arial Narrow" w:hAnsi="Arial Narrow" w:cs="Calibri"/>
          <w:b/>
          <w:bCs/>
          <w:sz w:val="24"/>
          <w:szCs w:val="24"/>
        </w:rPr>
        <w:t>Vorgeschichte: Von Nationalismus zu Rassenwahn</w:t>
      </w:r>
      <w:r>
        <w:rPr>
          <w:rFonts w:ascii="Arial Narrow" w:hAnsi="Arial Narrow" w:cs="Calibri"/>
          <w:b/>
          <w:bCs/>
          <w:sz w:val="24"/>
          <w:szCs w:val="24"/>
        </w:rPr>
        <w:t>“</w:t>
      </w:r>
      <w:r>
        <w:rPr>
          <w:rFonts w:ascii="Arial Narrow" w:hAnsi="Arial Narrow" w:cs="Calibri"/>
          <w:sz w:val="24"/>
          <w:szCs w:val="24"/>
        </w:rPr>
        <w:t>.</w:t>
      </w:r>
    </w:p>
    <w:p w14:paraId="5B5F46E2" w14:textId="77777777" w:rsidR="001C4E41" w:rsidRDefault="001C4E41" w:rsidP="001C4E41">
      <w:pPr>
        <w:spacing w:line="360" w:lineRule="auto"/>
        <w:rPr>
          <w:rFonts w:ascii="Arial Narrow" w:hAnsi="Arial Narrow" w:cs="Calibri"/>
          <w:sz w:val="24"/>
          <w:szCs w:val="24"/>
        </w:rPr>
      </w:pPr>
    </w:p>
    <w:p w14:paraId="0FFC3FDC" w14:textId="60A3DFB3" w:rsidR="002913BD" w:rsidRPr="001C4E41" w:rsidRDefault="002913BD" w:rsidP="002913BD">
      <w:pPr>
        <w:spacing w:line="360" w:lineRule="auto"/>
        <w:ind w:left="720"/>
        <w:rPr>
          <w:rFonts w:ascii="Arial Narrow" w:hAnsi="Arial Narrow" w:cs="Calibri"/>
          <w:sz w:val="24"/>
          <w:szCs w:val="24"/>
        </w:rPr>
      </w:pPr>
      <w:r>
        <w:rPr>
          <w:rFonts w:ascii="Arial Narrow" w:hAnsi="Arial Narrow" w:cs="Calibri"/>
          <w:sz w:val="24"/>
          <w:szCs w:val="24"/>
        </w:rPr>
        <w:t>02</w:t>
      </w:r>
      <w:r w:rsidRPr="008F09B8">
        <w:rPr>
          <w:rFonts w:ascii="Arial Narrow" w:hAnsi="Arial Narrow" w:cs="Calibri"/>
          <w:sz w:val="24"/>
          <w:szCs w:val="24"/>
        </w:rPr>
        <w:t>.</w:t>
      </w:r>
      <w:r>
        <w:rPr>
          <w:rFonts w:ascii="Arial Narrow" w:hAnsi="Arial Narrow" w:cs="Calibri"/>
          <w:sz w:val="24"/>
          <w:szCs w:val="24"/>
        </w:rPr>
        <w:t xml:space="preserve"> September 2025, </w:t>
      </w:r>
      <w:r w:rsidRPr="001C4E41">
        <w:rPr>
          <w:rFonts w:ascii="Arial Narrow" w:hAnsi="Arial Narrow" w:cs="Calibri"/>
          <w:sz w:val="24"/>
          <w:szCs w:val="24"/>
        </w:rPr>
        <w:t>Friedrichstraße 35</w:t>
      </w:r>
      <w:r>
        <w:rPr>
          <w:rFonts w:ascii="Arial Narrow" w:hAnsi="Arial Narrow" w:cs="Calibri"/>
          <w:sz w:val="24"/>
          <w:szCs w:val="24"/>
        </w:rPr>
        <w:t xml:space="preserve">, </w:t>
      </w:r>
      <w:r w:rsidRPr="001C4E41">
        <w:rPr>
          <w:rFonts w:ascii="Arial Narrow" w:hAnsi="Arial Narrow" w:cs="Calibri"/>
          <w:sz w:val="24"/>
          <w:szCs w:val="24"/>
        </w:rPr>
        <w:t>65185 Wiesbaden</w:t>
      </w:r>
      <w:r>
        <w:rPr>
          <w:rFonts w:ascii="Arial Narrow" w:hAnsi="Arial Narrow" w:cs="Calibri"/>
          <w:sz w:val="24"/>
          <w:szCs w:val="24"/>
        </w:rPr>
        <w:t xml:space="preserve"> </w:t>
      </w:r>
      <w:r w:rsidRPr="008F09B8">
        <w:rPr>
          <w:rFonts w:ascii="Arial Narrow" w:hAnsi="Arial Narrow" w:cs="Calibri"/>
          <w:sz w:val="24"/>
          <w:szCs w:val="24"/>
        </w:rPr>
        <w:t xml:space="preserve">– </w:t>
      </w:r>
      <w:r>
        <w:rPr>
          <w:rFonts w:ascii="Arial Narrow" w:hAnsi="Arial Narrow" w:cs="Calibri"/>
          <w:sz w:val="24"/>
          <w:szCs w:val="24"/>
        </w:rPr>
        <w:t>Sekundarstufe I:</w:t>
      </w:r>
    </w:p>
    <w:p w14:paraId="5B2A8CE6" w14:textId="4C0CCD1E" w:rsidR="002913BD" w:rsidRDefault="002913BD" w:rsidP="002913BD">
      <w:pPr>
        <w:spacing w:line="360" w:lineRule="auto"/>
        <w:ind w:left="720"/>
        <w:rPr>
          <w:rFonts w:ascii="Arial Narrow" w:hAnsi="Arial Narrow" w:cs="Calibri"/>
          <w:sz w:val="24"/>
          <w:szCs w:val="24"/>
        </w:rPr>
      </w:pPr>
      <w:r>
        <w:rPr>
          <w:rFonts w:ascii="Arial Narrow" w:hAnsi="Arial Narrow" w:cs="Calibri"/>
          <w:b/>
          <w:bCs/>
          <w:sz w:val="24"/>
          <w:szCs w:val="24"/>
        </w:rPr>
        <w:t>„</w:t>
      </w:r>
      <w:r w:rsidRPr="00FA27AB">
        <w:rPr>
          <w:rFonts w:ascii="Arial Narrow" w:hAnsi="Arial Narrow" w:cs="Calibri"/>
          <w:b/>
          <w:bCs/>
          <w:sz w:val="24"/>
          <w:szCs w:val="24"/>
        </w:rPr>
        <w:t>Gegangen oder vertrieben? Flucht und Traumata</w:t>
      </w:r>
      <w:r>
        <w:rPr>
          <w:rFonts w:ascii="Arial Narrow" w:hAnsi="Arial Narrow" w:cs="Calibri"/>
          <w:b/>
          <w:bCs/>
          <w:sz w:val="24"/>
          <w:szCs w:val="24"/>
        </w:rPr>
        <w:t>“</w:t>
      </w:r>
      <w:r>
        <w:rPr>
          <w:rFonts w:ascii="Arial Narrow" w:hAnsi="Arial Narrow" w:cs="Calibri"/>
          <w:sz w:val="24"/>
          <w:szCs w:val="24"/>
        </w:rPr>
        <w:t>.</w:t>
      </w:r>
    </w:p>
    <w:p w14:paraId="6D35A508" w14:textId="175A30AE" w:rsidR="002913BD" w:rsidRPr="001C4E41" w:rsidRDefault="002913BD" w:rsidP="002913BD">
      <w:pPr>
        <w:spacing w:line="360" w:lineRule="auto"/>
        <w:ind w:left="720"/>
        <w:rPr>
          <w:rFonts w:ascii="Arial Narrow" w:hAnsi="Arial Narrow" w:cs="Calibri"/>
          <w:sz w:val="24"/>
          <w:szCs w:val="24"/>
        </w:rPr>
      </w:pPr>
      <w:r>
        <w:rPr>
          <w:rFonts w:ascii="Arial Narrow" w:hAnsi="Arial Narrow" w:cs="Calibri"/>
          <w:sz w:val="24"/>
          <w:szCs w:val="24"/>
        </w:rPr>
        <w:t>09</w:t>
      </w:r>
      <w:r w:rsidRPr="008F09B8">
        <w:rPr>
          <w:rFonts w:ascii="Arial Narrow" w:hAnsi="Arial Narrow" w:cs="Calibri"/>
          <w:sz w:val="24"/>
          <w:szCs w:val="24"/>
        </w:rPr>
        <w:t>.</w:t>
      </w:r>
      <w:r>
        <w:rPr>
          <w:rFonts w:ascii="Arial Narrow" w:hAnsi="Arial Narrow" w:cs="Calibri"/>
          <w:sz w:val="24"/>
          <w:szCs w:val="24"/>
        </w:rPr>
        <w:t xml:space="preserve"> September 2025, </w:t>
      </w:r>
      <w:r w:rsidRPr="001C4E41">
        <w:rPr>
          <w:rFonts w:ascii="Arial Narrow" w:hAnsi="Arial Narrow" w:cs="Calibri"/>
          <w:sz w:val="24"/>
          <w:szCs w:val="24"/>
        </w:rPr>
        <w:t>Friedrichstraße 35</w:t>
      </w:r>
      <w:r>
        <w:rPr>
          <w:rFonts w:ascii="Arial Narrow" w:hAnsi="Arial Narrow" w:cs="Calibri"/>
          <w:sz w:val="24"/>
          <w:szCs w:val="24"/>
        </w:rPr>
        <w:t xml:space="preserve">, </w:t>
      </w:r>
      <w:r w:rsidRPr="001C4E41">
        <w:rPr>
          <w:rFonts w:ascii="Arial Narrow" w:hAnsi="Arial Narrow" w:cs="Calibri"/>
          <w:sz w:val="24"/>
          <w:szCs w:val="24"/>
        </w:rPr>
        <w:t>65185 Wiesbaden</w:t>
      </w:r>
      <w:r>
        <w:rPr>
          <w:rFonts w:ascii="Arial Narrow" w:hAnsi="Arial Narrow" w:cs="Calibri"/>
          <w:sz w:val="24"/>
          <w:szCs w:val="24"/>
        </w:rPr>
        <w:t xml:space="preserve"> </w:t>
      </w:r>
      <w:r w:rsidRPr="008F09B8">
        <w:rPr>
          <w:rFonts w:ascii="Arial Narrow" w:hAnsi="Arial Narrow" w:cs="Calibri"/>
          <w:sz w:val="24"/>
          <w:szCs w:val="24"/>
        </w:rPr>
        <w:t xml:space="preserve">– </w:t>
      </w:r>
      <w:r>
        <w:rPr>
          <w:rFonts w:ascii="Arial Narrow" w:hAnsi="Arial Narrow" w:cs="Calibri"/>
          <w:sz w:val="24"/>
          <w:szCs w:val="24"/>
        </w:rPr>
        <w:t>Sekundarstufe II:</w:t>
      </w:r>
    </w:p>
    <w:p w14:paraId="3E09107A" w14:textId="77777777" w:rsidR="002913BD" w:rsidRDefault="002913BD" w:rsidP="002913BD">
      <w:pPr>
        <w:spacing w:line="360" w:lineRule="auto"/>
        <w:ind w:left="720"/>
        <w:rPr>
          <w:rFonts w:ascii="Arial Narrow" w:hAnsi="Arial Narrow" w:cs="Calibri"/>
          <w:sz w:val="24"/>
          <w:szCs w:val="24"/>
        </w:rPr>
      </w:pPr>
      <w:r>
        <w:rPr>
          <w:rFonts w:ascii="Arial Narrow" w:hAnsi="Arial Narrow" w:cs="Calibri"/>
          <w:b/>
          <w:bCs/>
          <w:sz w:val="24"/>
          <w:szCs w:val="24"/>
        </w:rPr>
        <w:t>„</w:t>
      </w:r>
      <w:r w:rsidRPr="00FA27AB">
        <w:rPr>
          <w:rFonts w:ascii="Arial Narrow" w:hAnsi="Arial Narrow" w:cs="Calibri"/>
          <w:b/>
          <w:bCs/>
          <w:sz w:val="24"/>
          <w:szCs w:val="24"/>
        </w:rPr>
        <w:t>Gegangen oder vertrieben? Flucht und Traumata</w:t>
      </w:r>
      <w:r>
        <w:rPr>
          <w:rFonts w:ascii="Arial Narrow" w:hAnsi="Arial Narrow" w:cs="Calibri"/>
          <w:b/>
          <w:bCs/>
          <w:sz w:val="24"/>
          <w:szCs w:val="24"/>
        </w:rPr>
        <w:t>“</w:t>
      </w:r>
      <w:r>
        <w:rPr>
          <w:rFonts w:ascii="Arial Narrow" w:hAnsi="Arial Narrow" w:cs="Calibri"/>
          <w:sz w:val="24"/>
          <w:szCs w:val="24"/>
        </w:rPr>
        <w:t>.</w:t>
      </w:r>
    </w:p>
    <w:p w14:paraId="3C3938E8" w14:textId="77777777" w:rsidR="001C4E41" w:rsidRDefault="001C4E41" w:rsidP="001C4E41">
      <w:pPr>
        <w:spacing w:line="360" w:lineRule="auto"/>
        <w:rPr>
          <w:rFonts w:ascii="Arial Narrow" w:hAnsi="Arial Narrow" w:cs="Calibri"/>
          <w:sz w:val="24"/>
          <w:szCs w:val="24"/>
        </w:rPr>
      </w:pPr>
    </w:p>
    <w:p w14:paraId="0C4E2120" w14:textId="638AA6A2" w:rsidR="008F09B8" w:rsidRPr="008F09B8" w:rsidRDefault="001C4E41" w:rsidP="002913BD">
      <w:pPr>
        <w:spacing w:line="360" w:lineRule="auto"/>
        <w:ind w:left="720"/>
        <w:rPr>
          <w:rFonts w:ascii="Arial Narrow" w:hAnsi="Arial Narrow" w:cs="Calibri"/>
          <w:sz w:val="24"/>
          <w:szCs w:val="24"/>
        </w:rPr>
      </w:pPr>
      <w:r w:rsidRPr="008F09B8">
        <w:rPr>
          <w:rFonts w:ascii="Arial Narrow" w:hAnsi="Arial Narrow" w:cs="Calibri"/>
          <w:sz w:val="24"/>
          <w:szCs w:val="24"/>
        </w:rPr>
        <w:t>2</w:t>
      </w:r>
      <w:r>
        <w:rPr>
          <w:rFonts w:ascii="Arial Narrow" w:hAnsi="Arial Narrow" w:cs="Calibri"/>
          <w:sz w:val="24"/>
          <w:szCs w:val="24"/>
        </w:rPr>
        <w:t>0</w:t>
      </w:r>
      <w:r w:rsidRPr="008F09B8">
        <w:rPr>
          <w:rFonts w:ascii="Arial Narrow" w:hAnsi="Arial Narrow" w:cs="Calibri"/>
          <w:sz w:val="24"/>
          <w:szCs w:val="24"/>
        </w:rPr>
        <w:t>.</w:t>
      </w:r>
      <w:r>
        <w:rPr>
          <w:rFonts w:ascii="Arial Narrow" w:hAnsi="Arial Narrow" w:cs="Calibri"/>
          <w:sz w:val="24"/>
          <w:szCs w:val="24"/>
        </w:rPr>
        <w:t xml:space="preserve"> Oktober 2025</w:t>
      </w:r>
      <w:r w:rsidR="002913BD">
        <w:rPr>
          <w:rFonts w:ascii="Arial Narrow" w:hAnsi="Arial Narrow" w:cs="Calibri"/>
          <w:sz w:val="24"/>
          <w:szCs w:val="24"/>
        </w:rPr>
        <w:t>,</w:t>
      </w:r>
      <w:r>
        <w:rPr>
          <w:rFonts w:ascii="Arial Narrow" w:hAnsi="Arial Narrow" w:cs="Calibri"/>
          <w:sz w:val="24"/>
          <w:szCs w:val="24"/>
        </w:rPr>
        <w:t xml:space="preserve"> Online </w:t>
      </w:r>
      <w:r w:rsidRPr="008F09B8">
        <w:rPr>
          <w:rFonts w:ascii="Arial Narrow" w:hAnsi="Arial Narrow" w:cs="Calibri"/>
          <w:sz w:val="24"/>
          <w:szCs w:val="24"/>
        </w:rPr>
        <w:t xml:space="preserve">– </w:t>
      </w:r>
      <w:r>
        <w:rPr>
          <w:rFonts w:ascii="Arial Narrow" w:hAnsi="Arial Narrow" w:cs="Calibri"/>
          <w:sz w:val="24"/>
          <w:szCs w:val="24"/>
        </w:rPr>
        <w:t>Sekundarstufe I:</w:t>
      </w:r>
      <w:r>
        <w:rPr>
          <w:rFonts w:ascii="Arial Narrow" w:hAnsi="Arial Narrow" w:cs="Calibri"/>
          <w:sz w:val="24"/>
          <w:szCs w:val="24"/>
        </w:rPr>
        <w:br/>
        <w:t>„</w:t>
      </w:r>
      <w:r w:rsidR="008F09B8" w:rsidRPr="00FA27AB">
        <w:rPr>
          <w:rFonts w:ascii="Arial Narrow" w:hAnsi="Arial Narrow" w:cs="Calibri"/>
          <w:b/>
          <w:bCs/>
          <w:sz w:val="24"/>
          <w:szCs w:val="24"/>
        </w:rPr>
        <w:t>Überleben, Identität und Integration im neuen Umfeld: Neuanfang in Hessen nach 1945</w:t>
      </w:r>
      <w:r>
        <w:rPr>
          <w:rFonts w:ascii="Arial Narrow" w:hAnsi="Arial Narrow" w:cs="Calibri"/>
          <w:b/>
          <w:bCs/>
          <w:sz w:val="24"/>
          <w:szCs w:val="24"/>
        </w:rPr>
        <w:t>“</w:t>
      </w:r>
      <w:r w:rsidR="002913BD" w:rsidRPr="002913BD">
        <w:rPr>
          <w:rFonts w:ascii="Arial Narrow" w:hAnsi="Arial Narrow" w:cs="Calibri"/>
          <w:sz w:val="24"/>
          <w:szCs w:val="24"/>
        </w:rPr>
        <w:t>.</w:t>
      </w:r>
      <w:r>
        <w:rPr>
          <w:rFonts w:ascii="Arial Narrow" w:hAnsi="Arial Narrow" w:cs="Calibri"/>
          <w:b/>
          <w:bCs/>
          <w:sz w:val="24"/>
          <w:szCs w:val="24"/>
        </w:rPr>
        <w:br/>
      </w:r>
      <w:r>
        <w:rPr>
          <w:rFonts w:ascii="Arial Narrow" w:hAnsi="Arial Narrow" w:cs="Calibri"/>
          <w:sz w:val="24"/>
          <w:szCs w:val="24"/>
        </w:rPr>
        <w:t>22. Oktober 2025</w:t>
      </w:r>
      <w:r w:rsidR="002913BD">
        <w:rPr>
          <w:rFonts w:ascii="Arial Narrow" w:hAnsi="Arial Narrow" w:cs="Calibri"/>
          <w:sz w:val="24"/>
          <w:szCs w:val="24"/>
        </w:rPr>
        <w:t>,</w:t>
      </w:r>
      <w:r>
        <w:rPr>
          <w:rFonts w:ascii="Arial Narrow" w:hAnsi="Arial Narrow" w:cs="Calibri"/>
          <w:sz w:val="24"/>
          <w:szCs w:val="24"/>
        </w:rPr>
        <w:t xml:space="preserve"> Online </w:t>
      </w:r>
      <w:r w:rsidRPr="008F09B8">
        <w:rPr>
          <w:rFonts w:ascii="Arial Narrow" w:hAnsi="Arial Narrow" w:cs="Calibri"/>
          <w:sz w:val="24"/>
          <w:szCs w:val="24"/>
        </w:rPr>
        <w:t xml:space="preserve">– </w:t>
      </w:r>
      <w:r>
        <w:rPr>
          <w:rFonts w:ascii="Arial Narrow" w:hAnsi="Arial Narrow" w:cs="Calibri"/>
          <w:sz w:val="24"/>
          <w:szCs w:val="24"/>
        </w:rPr>
        <w:t>Sekundarstufe II:</w:t>
      </w:r>
      <w:r>
        <w:rPr>
          <w:rFonts w:ascii="Arial Narrow" w:hAnsi="Arial Narrow" w:cs="Calibri"/>
          <w:sz w:val="24"/>
          <w:szCs w:val="24"/>
        </w:rPr>
        <w:br/>
        <w:t>„</w:t>
      </w:r>
      <w:r w:rsidRPr="00FA27AB">
        <w:rPr>
          <w:rFonts w:ascii="Arial Narrow" w:hAnsi="Arial Narrow" w:cs="Calibri"/>
          <w:b/>
          <w:bCs/>
          <w:sz w:val="24"/>
          <w:szCs w:val="24"/>
        </w:rPr>
        <w:t>Überleben, Identität und Integration im neuen Umfeld: Neuanfang in Hessen nach 1945</w:t>
      </w:r>
      <w:r>
        <w:rPr>
          <w:rFonts w:ascii="Arial Narrow" w:hAnsi="Arial Narrow" w:cs="Calibri"/>
          <w:b/>
          <w:bCs/>
          <w:sz w:val="24"/>
          <w:szCs w:val="24"/>
        </w:rPr>
        <w:t>“</w:t>
      </w:r>
      <w:r w:rsidR="002913BD">
        <w:rPr>
          <w:rFonts w:ascii="Arial Narrow" w:hAnsi="Arial Narrow" w:cs="Calibri"/>
          <w:sz w:val="24"/>
          <w:szCs w:val="24"/>
        </w:rPr>
        <w:t>.</w:t>
      </w:r>
      <w:r>
        <w:rPr>
          <w:rFonts w:ascii="Arial Narrow" w:hAnsi="Arial Narrow" w:cs="Calibri"/>
          <w:sz w:val="24"/>
          <w:szCs w:val="24"/>
        </w:rPr>
        <w:br/>
      </w:r>
    </w:p>
    <w:p w14:paraId="7DEF9AA7" w14:textId="1716F902" w:rsidR="008F09B8" w:rsidRPr="008F09B8" w:rsidRDefault="001C4E41" w:rsidP="002913BD">
      <w:pPr>
        <w:spacing w:line="360" w:lineRule="auto"/>
        <w:ind w:left="720"/>
        <w:rPr>
          <w:rFonts w:ascii="Arial Narrow" w:hAnsi="Arial Narrow" w:cs="Calibri"/>
          <w:sz w:val="24"/>
          <w:szCs w:val="24"/>
        </w:rPr>
      </w:pPr>
      <w:r w:rsidRPr="008F09B8">
        <w:rPr>
          <w:rFonts w:ascii="Arial Narrow" w:hAnsi="Arial Narrow" w:cs="Calibri"/>
          <w:sz w:val="24"/>
          <w:szCs w:val="24"/>
        </w:rPr>
        <w:t>21.</w:t>
      </w:r>
      <w:r>
        <w:rPr>
          <w:rFonts w:ascii="Arial Narrow" w:hAnsi="Arial Narrow" w:cs="Calibri"/>
          <w:sz w:val="24"/>
          <w:szCs w:val="24"/>
        </w:rPr>
        <w:t xml:space="preserve"> Oktober 2025, Online </w:t>
      </w:r>
      <w:r w:rsidRPr="008F09B8">
        <w:rPr>
          <w:rFonts w:ascii="Arial Narrow" w:hAnsi="Arial Narrow" w:cs="Calibri"/>
          <w:sz w:val="24"/>
          <w:szCs w:val="24"/>
        </w:rPr>
        <w:t xml:space="preserve">– </w:t>
      </w:r>
      <w:r>
        <w:rPr>
          <w:rFonts w:ascii="Arial Narrow" w:hAnsi="Arial Narrow" w:cs="Calibri"/>
          <w:sz w:val="24"/>
          <w:szCs w:val="24"/>
        </w:rPr>
        <w:t xml:space="preserve">Sekundarstufe I: </w:t>
      </w:r>
      <w:r>
        <w:rPr>
          <w:rFonts w:ascii="Arial Narrow" w:hAnsi="Arial Narrow" w:cs="Calibri"/>
          <w:sz w:val="24"/>
          <w:szCs w:val="24"/>
        </w:rPr>
        <w:br/>
        <w:t>„</w:t>
      </w:r>
      <w:r w:rsidR="008F09B8" w:rsidRPr="00FA27AB">
        <w:rPr>
          <w:rFonts w:ascii="Arial Narrow" w:hAnsi="Arial Narrow" w:cs="Calibri"/>
          <w:b/>
          <w:bCs/>
          <w:sz w:val="24"/>
          <w:szCs w:val="24"/>
        </w:rPr>
        <w:t>Flucht und Vertreibung heute</w:t>
      </w:r>
      <w:r>
        <w:rPr>
          <w:rFonts w:ascii="Arial Narrow" w:hAnsi="Arial Narrow" w:cs="Calibri"/>
          <w:b/>
          <w:bCs/>
          <w:sz w:val="24"/>
          <w:szCs w:val="24"/>
        </w:rPr>
        <w:t>“</w:t>
      </w:r>
      <w:r w:rsidRPr="002913BD">
        <w:rPr>
          <w:rFonts w:ascii="Arial Narrow" w:hAnsi="Arial Narrow" w:cs="Calibri"/>
          <w:sz w:val="24"/>
          <w:szCs w:val="24"/>
        </w:rPr>
        <w:t>.</w:t>
      </w:r>
      <w:r>
        <w:rPr>
          <w:rFonts w:ascii="Arial Narrow" w:hAnsi="Arial Narrow" w:cs="Calibri"/>
          <w:sz w:val="24"/>
          <w:szCs w:val="24"/>
        </w:rPr>
        <w:br/>
      </w:r>
      <w:r w:rsidRPr="008F09B8">
        <w:rPr>
          <w:rFonts w:ascii="Arial Narrow" w:hAnsi="Arial Narrow" w:cs="Calibri"/>
          <w:sz w:val="24"/>
          <w:szCs w:val="24"/>
        </w:rPr>
        <w:t>2</w:t>
      </w:r>
      <w:r>
        <w:rPr>
          <w:rFonts w:ascii="Arial Narrow" w:hAnsi="Arial Narrow" w:cs="Calibri"/>
          <w:sz w:val="24"/>
          <w:szCs w:val="24"/>
        </w:rPr>
        <w:t>3</w:t>
      </w:r>
      <w:r w:rsidRPr="008F09B8">
        <w:rPr>
          <w:rFonts w:ascii="Arial Narrow" w:hAnsi="Arial Narrow" w:cs="Calibri"/>
          <w:sz w:val="24"/>
          <w:szCs w:val="24"/>
        </w:rPr>
        <w:t>.</w:t>
      </w:r>
      <w:r>
        <w:rPr>
          <w:rFonts w:ascii="Arial Narrow" w:hAnsi="Arial Narrow" w:cs="Calibri"/>
          <w:sz w:val="24"/>
          <w:szCs w:val="24"/>
        </w:rPr>
        <w:t xml:space="preserve"> Oktober 2025, Online </w:t>
      </w:r>
      <w:r w:rsidRPr="008F09B8">
        <w:rPr>
          <w:rFonts w:ascii="Arial Narrow" w:hAnsi="Arial Narrow" w:cs="Calibri"/>
          <w:sz w:val="24"/>
          <w:szCs w:val="24"/>
        </w:rPr>
        <w:t xml:space="preserve">– </w:t>
      </w:r>
      <w:r>
        <w:rPr>
          <w:rFonts w:ascii="Arial Narrow" w:hAnsi="Arial Narrow" w:cs="Calibri"/>
          <w:sz w:val="24"/>
          <w:szCs w:val="24"/>
        </w:rPr>
        <w:t xml:space="preserve">Sekundarstufe II: </w:t>
      </w:r>
      <w:r>
        <w:rPr>
          <w:rFonts w:ascii="Arial Narrow" w:hAnsi="Arial Narrow" w:cs="Calibri"/>
          <w:sz w:val="24"/>
          <w:szCs w:val="24"/>
        </w:rPr>
        <w:br/>
        <w:t>„</w:t>
      </w:r>
      <w:r w:rsidRPr="00FA27AB">
        <w:rPr>
          <w:rFonts w:ascii="Arial Narrow" w:hAnsi="Arial Narrow" w:cs="Calibri"/>
          <w:b/>
          <w:bCs/>
          <w:sz w:val="24"/>
          <w:szCs w:val="24"/>
        </w:rPr>
        <w:t>Flucht und Vertreibung heute</w:t>
      </w:r>
      <w:r>
        <w:rPr>
          <w:rFonts w:ascii="Arial Narrow" w:hAnsi="Arial Narrow" w:cs="Calibri"/>
          <w:b/>
          <w:bCs/>
          <w:sz w:val="24"/>
          <w:szCs w:val="24"/>
        </w:rPr>
        <w:t>“</w:t>
      </w:r>
      <w:r w:rsidRPr="002913BD">
        <w:rPr>
          <w:rFonts w:ascii="Arial Narrow" w:hAnsi="Arial Narrow" w:cs="Calibri"/>
          <w:sz w:val="24"/>
          <w:szCs w:val="24"/>
        </w:rPr>
        <w:t>.</w:t>
      </w:r>
      <w:r>
        <w:rPr>
          <w:rFonts w:ascii="Arial Narrow" w:hAnsi="Arial Narrow" w:cs="Calibri"/>
          <w:sz w:val="24"/>
          <w:szCs w:val="24"/>
        </w:rPr>
        <w:br/>
      </w:r>
    </w:p>
    <w:p w14:paraId="71D27AA3" w14:textId="200157F9" w:rsidR="002F47AC" w:rsidRPr="00FA27AB" w:rsidRDefault="002F47AC" w:rsidP="004A5FD7">
      <w:pPr>
        <w:rPr>
          <w:rFonts w:ascii="Arial Narrow" w:hAnsi="Arial Narrow" w:cs="Calibri"/>
          <w:sz w:val="24"/>
          <w:szCs w:val="24"/>
        </w:rPr>
      </w:pPr>
    </w:p>
    <w:p w14:paraId="32B7B2D5" w14:textId="77777777" w:rsidR="002F47AC" w:rsidRPr="00A27A92" w:rsidRDefault="002F47AC" w:rsidP="004A5FD7">
      <w:pPr>
        <w:rPr>
          <w:rFonts w:ascii="Arial Narrow" w:hAnsi="Arial Narrow" w:cs="Calibri"/>
          <w:b/>
          <w:bCs/>
          <w:sz w:val="24"/>
          <w:szCs w:val="24"/>
        </w:rPr>
      </w:pPr>
      <w:r w:rsidRPr="00FA27AB">
        <w:rPr>
          <w:rFonts w:ascii="Arial Narrow" w:hAnsi="Arial Narrow" w:cs="Calibri"/>
          <w:sz w:val="24"/>
          <w:szCs w:val="24"/>
          <w:u w:val="single"/>
        </w:rPr>
        <w:t>Weiterführende Links:</w:t>
      </w:r>
      <w:r w:rsidRPr="00A27A92">
        <w:rPr>
          <w:rFonts w:ascii="Arial Narrow" w:hAnsi="Arial Narrow" w:cs="Calibri"/>
          <w:sz w:val="24"/>
          <w:szCs w:val="24"/>
        </w:rPr>
        <w:br/>
      </w:r>
      <w:r>
        <w:rPr>
          <w:rFonts w:ascii="Arial Narrow" w:hAnsi="Arial Narrow" w:cs="Calibri"/>
          <w:sz w:val="24"/>
          <w:szCs w:val="24"/>
        </w:rPr>
        <w:br/>
      </w:r>
      <w:r w:rsidRPr="00A27A92">
        <w:rPr>
          <w:rFonts w:ascii="Arial Narrow" w:hAnsi="Arial Narrow" w:cs="Calibri"/>
          <w:b/>
          <w:bCs/>
          <w:sz w:val="24"/>
          <w:szCs w:val="24"/>
        </w:rPr>
        <w:t>Digitalportal: „Flucht und Vertreibung im Europäischen Kontext“</w:t>
      </w:r>
    </w:p>
    <w:p w14:paraId="4C545358" w14:textId="77777777" w:rsidR="002F47AC" w:rsidRDefault="00A27A92" w:rsidP="004A5FD7">
      <w:pPr>
        <w:rPr>
          <w:rFonts w:ascii="Arial Narrow" w:hAnsi="Arial Narrow" w:cs="Calibri"/>
          <w:sz w:val="24"/>
          <w:szCs w:val="24"/>
        </w:rPr>
      </w:pPr>
      <w:hyperlink r:id="rId10" w:history="1">
        <w:r w:rsidRPr="00AD1363">
          <w:rPr>
            <w:rStyle w:val="Hyperlink"/>
            <w:rFonts w:ascii="Arial Narrow" w:hAnsi="Arial Narrow" w:cs="Calibri"/>
            <w:sz w:val="24"/>
            <w:szCs w:val="24"/>
          </w:rPr>
          <w:t>https://fluchtundvertreibung.dilewe.de/</w:t>
        </w:r>
      </w:hyperlink>
      <w:r>
        <w:rPr>
          <w:rFonts w:ascii="Arial Narrow" w:hAnsi="Arial Narrow" w:cs="Calibri"/>
          <w:sz w:val="24"/>
          <w:szCs w:val="24"/>
        </w:rPr>
        <w:t xml:space="preserve"> </w:t>
      </w:r>
    </w:p>
    <w:p w14:paraId="55C4C68B" w14:textId="77777777" w:rsidR="00FA27AB" w:rsidRDefault="00FA27AB" w:rsidP="004A5FD7">
      <w:pPr>
        <w:rPr>
          <w:rFonts w:ascii="Arial Narrow" w:hAnsi="Arial Narrow" w:cs="Calibri"/>
          <w:sz w:val="24"/>
          <w:szCs w:val="24"/>
        </w:rPr>
      </w:pPr>
    </w:p>
    <w:p w14:paraId="0FAEF45D" w14:textId="4EBC2A17" w:rsidR="00FA27AB" w:rsidRPr="00FA27AB" w:rsidRDefault="00FA27AB" w:rsidP="004A5FD7">
      <w:pPr>
        <w:rPr>
          <w:rFonts w:ascii="Arial Narrow" w:hAnsi="Arial Narrow" w:cs="Calibri"/>
          <w:b/>
          <w:bCs/>
          <w:sz w:val="24"/>
          <w:szCs w:val="24"/>
        </w:rPr>
      </w:pPr>
      <w:r w:rsidRPr="00FA27AB">
        <w:rPr>
          <w:rFonts w:ascii="Arial Narrow" w:hAnsi="Arial Narrow" w:cs="Calibri"/>
          <w:b/>
          <w:bCs/>
          <w:sz w:val="24"/>
          <w:szCs w:val="24"/>
        </w:rPr>
        <w:t>Fortbildungsangebote im Katalog der Hessischen Lehrkräfteakademie unter dem Stichwort „Flucht und Vertreibung“</w:t>
      </w:r>
    </w:p>
    <w:p w14:paraId="515B186F" w14:textId="5F0FD805" w:rsidR="00FA27AB" w:rsidRDefault="00FA27AB" w:rsidP="004A5FD7">
      <w:pPr>
        <w:rPr>
          <w:rFonts w:ascii="Arial Narrow" w:hAnsi="Arial Narrow" w:cs="Calibri"/>
          <w:sz w:val="24"/>
          <w:szCs w:val="24"/>
        </w:rPr>
      </w:pPr>
      <w:hyperlink r:id="rId11" w:history="1">
        <w:r w:rsidRPr="004B5B6A">
          <w:rPr>
            <w:rStyle w:val="Hyperlink"/>
            <w:rFonts w:ascii="Arial Narrow" w:hAnsi="Arial Narrow" w:cs="Calibri"/>
            <w:sz w:val="24"/>
            <w:szCs w:val="24"/>
          </w:rPr>
          <w:t>https://akkreditierung.hessen.de/catalog</w:t>
        </w:r>
      </w:hyperlink>
      <w:r>
        <w:rPr>
          <w:rFonts w:ascii="Arial Narrow" w:hAnsi="Arial Narrow" w:cs="Calibri"/>
          <w:sz w:val="24"/>
          <w:szCs w:val="24"/>
        </w:rPr>
        <w:t xml:space="preserve"> </w:t>
      </w:r>
    </w:p>
    <w:p w14:paraId="2B7AF60A" w14:textId="77777777" w:rsidR="002913BD" w:rsidRDefault="002913BD" w:rsidP="004A5FD7">
      <w:pPr>
        <w:rPr>
          <w:rFonts w:ascii="Arial Narrow" w:hAnsi="Arial Narrow" w:cs="Calibri"/>
          <w:sz w:val="24"/>
          <w:szCs w:val="24"/>
        </w:rPr>
      </w:pPr>
    </w:p>
    <w:p w14:paraId="1C8E303F" w14:textId="77777777" w:rsidR="002913BD" w:rsidRDefault="002913BD" w:rsidP="002913BD">
      <w:pPr>
        <w:rPr>
          <w:rFonts w:ascii="Arial Narrow" w:hAnsi="Arial Narrow" w:cs="Calibri"/>
          <w:sz w:val="24"/>
          <w:szCs w:val="24"/>
        </w:rPr>
      </w:pPr>
    </w:p>
    <w:p w14:paraId="3CE3C003" w14:textId="15DDA513" w:rsidR="002913BD" w:rsidRDefault="002913BD" w:rsidP="002913BD">
      <w:pPr>
        <w:rPr>
          <w:rFonts w:ascii="Arial Narrow" w:hAnsi="Arial Narrow" w:cs="Calibri"/>
          <w:sz w:val="24"/>
          <w:szCs w:val="24"/>
        </w:rPr>
      </w:pPr>
      <w:r>
        <w:rPr>
          <w:rFonts w:ascii="Arial Narrow" w:hAnsi="Arial Narrow" w:cs="Calibri"/>
          <w:sz w:val="24"/>
          <w:szCs w:val="24"/>
        </w:rPr>
        <w:t>Mehr Infos unter:</w:t>
      </w:r>
    </w:p>
    <w:p w14:paraId="55C1AEBA" w14:textId="51E442CE" w:rsidR="002913BD" w:rsidRDefault="002913BD" w:rsidP="002913BD">
      <w:pPr>
        <w:rPr>
          <w:rFonts w:ascii="Arial Narrow" w:hAnsi="Arial Narrow" w:cs="Calibri"/>
          <w:sz w:val="24"/>
          <w:szCs w:val="24"/>
        </w:rPr>
      </w:pPr>
      <w:hyperlink r:id="rId12" w:history="1">
        <w:r w:rsidRPr="004B5B6A">
          <w:rPr>
            <w:rStyle w:val="Hyperlink"/>
            <w:rFonts w:ascii="Arial Narrow" w:hAnsi="Arial Narrow" w:cs="Calibri"/>
            <w:sz w:val="24"/>
            <w:szCs w:val="24"/>
          </w:rPr>
          <w:t>www.bdv-hessen.de/medien/digitalportal</w:t>
        </w:r>
      </w:hyperlink>
      <w:r>
        <w:rPr>
          <w:rFonts w:ascii="Arial Narrow" w:hAnsi="Arial Narrow" w:cs="Calibri"/>
          <w:sz w:val="24"/>
          <w:szCs w:val="24"/>
        </w:rPr>
        <w:t xml:space="preserve"> </w:t>
      </w:r>
    </w:p>
    <w:p w14:paraId="0258F389" w14:textId="77777777" w:rsidR="002913BD" w:rsidRDefault="002913BD" w:rsidP="002913BD">
      <w:pPr>
        <w:rPr>
          <w:rFonts w:ascii="Arial Narrow" w:hAnsi="Arial Narrow" w:cs="Calibri"/>
          <w:sz w:val="24"/>
          <w:szCs w:val="24"/>
        </w:rPr>
      </w:pPr>
    </w:p>
    <w:p w14:paraId="054173CE" w14:textId="298379B5" w:rsidR="002913BD" w:rsidRPr="002F47AC" w:rsidRDefault="002913BD" w:rsidP="004A5FD7">
      <w:pPr>
        <w:rPr>
          <w:rFonts w:ascii="Arial Narrow" w:hAnsi="Arial Narrow" w:cs="Calibri"/>
          <w:sz w:val="24"/>
          <w:szCs w:val="24"/>
        </w:rPr>
      </w:pPr>
    </w:p>
    <w:sectPr w:rsidR="002913BD" w:rsidRPr="002F47AC" w:rsidSect="00AF7095">
      <w:type w:val="continuous"/>
      <w:pgSz w:w="11920" w:h="16840"/>
      <w:pgMar w:top="620" w:right="1060" w:bottom="1418" w:left="1020" w:header="720" w:footer="720" w:gutter="0"/>
      <w:cols w:space="720" w:equalWidth="0">
        <w:col w:w="984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64C22B" w14:textId="77777777" w:rsidR="008C312E" w:rsidRDefault="008C312E" w:rsidP="00E86C8A">
      <w:r>
        <w:separator/>
      </w:r>
    </w:p>
  </w:endnote>
  <w:endnote w:type="continuationSeparator" w:id="0">
    <w:p w14:paraId="37F5646C" w14:textId="77777777" w:rsidR="008C312E" w:rsidRDefault="008C312E" w:rsidP="00E86C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E894C" w14:textId="77777777" w:rsidR="002D0064" w:rsidRPr="002D0064" w:rsidRDefault="002D0064">
    <w:pPr>
      <w:pStyle w:val="Fuzeile"/>
      <w:jc w:val="right"/>
      <w:rPr>
        <w:rFonts w:ascii="Calibri" w:hAnsi="Calibri" w:cs="Calibri"/>
      </w:rPr>
    </w:pPr>
    <w:r w:rsidRPr="002D0064">
      <w:rPr>
        <w:rFonts w:ascii="Calibri" w:hAnsi="Calibri" w:cs="Calibri"/>
      </w:rPr>
      <w:fldChar w:fldCharType="begin"/>
    </w:r>
    <w:r w:rsidRPr="002D0064">
      <w:rPr>
        <w:rFonts w:ascii="Calibri" w:hAnsi="Calibri" w:cs="Calibri"/>
      </w:rPr>
      <w:instrText>PAGE   \* MERGEFORMAT</w:instrText>
    </w:r>
    <w:r w:rsidRPr="002D0064">
      <w:rPr>
        <w:rFonts w:ascii="Calibri" w:hAnsi="Calibri" w:cs="Calibri"/>
      </w:rPr>
      <w:fldChar w:fldCharType="separate"/>
    </w:r>
    <w:r w:rsidRPr="002D0064">
      <w:rPr>
        <w:rFonts w:ascii="Calibri" w:hAnsi="Calibri" w:cs="Calibri"/>
      </w:rPr>
      <w:t>2</w:t>
    </w:r>
    <w:r w:rsidRPr="002D0064">
      <w:rPr>
        <w:rFonts w:ascii="Calibri" w:hAnsi="Calibri" w:cs="Calibri"/>
      </w:rPr>
      <w:fldChar w:fldCharType="end"/>
    </w:r>
    <w:r w:rsidRPr="002D0064">
      <w:rPr>
        <w:rFonts w:ascii="Calibri" w:hAnsi="Calibri" w:cs="Calibri"/>
      </w:rPr>
      <w:t xml:space="preserve"> von </w:t>
    </w:r>
    <w:r w:rsidR="00482A13">
      <w:rPr>
        <w:rFonts w:ascii="Calibri" w:hAnsi="Calibri" w:cs="Calibri"/>
      </w:rPr>
      <w:t>2</w:t>
    </w:r>
  </w:p>
  <w:p w14:paraId="0F362A2A" w14:textId="77777777" w:rsidR="002D0064" w:rsidRDefault="002D006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AAD2A8" w14:textId="77777777" w:rsidR="008C312E" w:rsidRDefault="008C312E" w:rsidP="00E86C8A">
      <w:r>
        <w:separator/>
      </w:r>
    </w:p>
  </w:footnote>
  <w:footnote w:type="continuationSeparator" w:id="0">
    <w:p w14:paraId="2C684D9B" w14:textId="77777777" w:rsidR="008C312E" w:rsidRDefault="008C312E" w:rsidP="00E86C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C81B14"/>
    <w:multiLevelType w:val="hybridMultilevel"/>
    <w:tmpl w:val="FFA6131E"/>
    <w:lvl w:ilvl="0" w:tplc="826C0B3A">
      <w:start w:val="5"/>
      <w:numFmt w:val="bullet"/>
      <w:lvlText w:val="-"/>
      <w:lvlJc w:val="left"/>
      <w:pPr>
        <w:ind w:left="720" w:hanging="360"/>
      </w:pPr>
      <w:rPr>
        <w:rFonts w:ascii="Arial" w:eastAsia="Times New Roman" w:hAnsi="Aria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780501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spaceForUL/>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C8A"/>
    <w:rsid w:val="000102D0"/>
    <w:rsid w:val="000134AF"/>
    <w:rsid w:val="000406C4"/>
    <w:rsid w:val="00076820"/>
    <w:rsid w:val="000D06EC"/>
    <w:rsid w:val="000D427F"/>
    <w:rsid w:val="000F3B5C"/>
    <w:rsid w:val="00130422"/>
    <w:rsid w:val="001325B3"/>
    <w:rsid w:val="00180651"/>
    <w:rsid w:val="00185D81"/>
    <w:rsid w:val="001B181A"/>
    <w:rsid w:val="001B513C"/>
    <w:rsid w:val="001C4E41"/>
    <w:rsid w:val="001D108E"/>
    <w:rsid w:val="001D1E47"/>
    <w:rsid w:val="00200260"/>
    <w:rsid w:val="00225B47"/>
    <w:rsid w:val="0024203C"/>
    <w:rsid w:val="002913BD"/>
    <w:rsid w:val="002936C7"/>
    <w:rsid w:val="0029526C"/>
    <w:rsid w:val="002A3968"/>
    <w:rsid w:val="002A4CE5"/>
    <w:rsid w:val="002A57AC"/>
    <w:rsid w:val="002A5CAD"/>
    <w:rsid w:val="002D0064"/>
    <w:rsid w:val="002D74FA"/>
    <w:rsid w:val="002D7A64"/>
    <w:rsid w:val="002F47AC"/>
    <w:rsid w:val="003048DC"/>
    <w:rsid w:val="00305A03"/>
    <w:rsid w:val="00355562"/>
    <w:rsid w:val="003762D5"/>
    <w:rsid w:val="003824B4"/>
    <w:rsid w:val="00385096"/>
    <w:rsid w:val="003A178E"/>
    <w:rsid w:val="003C055A"/>
    <w:rsid w:val="003F1669"/>
    <w:rsid w:val="0042517F"/>
    <w:rsid w:val="0048209E"/>
    <w:rsid w:val="00482A13"/>
    <w:rsid w:val="004838B7"/>
    <w:rsid w:val="004A5FD7"/>
    <w:rsid w:val="004E3426"/>
    <w:rsid w:val="004F5E6B"/>
    <w:rsid w:val="00503976"/>
    <w:rsid w:val="00523022"/>
    <w:rsid w:val="005538AE"/>
    <w:rsid w:val="00553B89"/>
    <w:rsid w:val="00565F32"/>
    <w:rsid w:val="005820B9"/>
    <w:rsid w:val="005946B0"/>
    <w:rsid w:val="00595089"/>
    <w:rsid w:val="00595EBD"/>
    <w:rsid w:val="005A513E"/>
    <w:rsid w:val="005C6105"/>
    <w:rsid w:val="005D6B3D"/>
    <w:rsid w:val="006024EB"/>
    <w:rsid w:val="0060336A"/>
    <w:rsid w:val="0060641A"/>
    <w:rsid w:val="0061758B"/>
    <w:rsid w:val="0064000D"/>
    <w:rsid w:val="0065679C"/>
    <w:rsid w:val="00671250"/>
    <w:rsid w:val="00672107"/>
    <w:rsid w:val="006732A6"/>
    <w:rsid w:val="00683EF8"/>
    <w:rsid w:val="0068684E"/>
    <w:rsid w:val="006A20FC"/>
    <w:rsid w:val="006C0D09"/>
    <w:rsid w:val="006C5CE1"/>
    <w:rsid w:val="006E7D13"/>
    <w:rsid w:val="00736831"/>
    <w:rsid w:val="00755ED3"/>
    <w:rsid w:val="00770C03"/>
    <w:rsid w:val="007A654F"/>
    <w:rsid w:val="007A772B"/>
    <w:rsid w:val="007C51E7"/>
    <w:rsid w:val="007E017E"/>
    <w:rsid w:val="00815A1C"/>
    <w:rsid w:val="00837867"/>
    <w:rsid w:val="00883B4A"/>
    <w:rsid w:val="008B3425"/>
    <w:rsid w:val="008C312E"/>
    <w:rsid w:val="008E07B2"/>
    <w:rsid w:val="008F09B8"/>
    <w:rsid w:val="00911F77"/>
    <w:rsid w:val="00916C96"/>
    <w:rsid w:val="00930F78"/>
    <w:rsid w:val="00984B8B"/>
    <w:rsid w:val="009A0FCE"/>
    <w:rsid w:val="009B260A"/>
    <w:rsid w:val="009B2BF2"/>
    <w:rsid w:val="009C3364"/>
    <w:rsid w:val="009D202F"/>
    <w:rsid w:val="009E0494"/>
    <w:rsid w:val="00A00102"/>
    <w:rsid w:val="00A17885"/>
    <w:rsid w:val="00A27A92"/>
    <w:rsid w:val="00A35FC7"/>
    <w:rsid w:val="00A55D31"/>
    <w:rsid w:val="00A6223F"/>
    <w:rsid w:val="00A659A1"/>
    <w:rsid w:val="00A70D02"/>
    <w:rsid w:val="00A77820"/>
    <w:rsid w:val="00AB0E8D"/>
    <w:rsid w:val="00AB1038"/>
    <w:rsid w:val="00AC0D71"/>
    <w:rsid w:val="00AF7095"/>
    <w:rsid w:val="00B014D9"/>
    <w:rsid w:val="00B02591"/>
    <w:rsid w:val="00B2631A"/>
    <w:rsid w:val="00B43F8A"/>
    <w:rsid w:val="00B447BD"/>
    <w:rsid w:val="00B54D0C"/>
    <w:rsid w:val="00B6431F"/>
    <w:rsid w:val="00B67B21"/>
    <w:rsid w:val="00B74302"/>
    <w:rsid w:val="00B840A7"/>
    <w:rsid w:val="00B84135"/>
    <w:rsid w:val="00BF78F8"/>
    <w:rsid w:val="00C033D3"/>
    <w:rsid w:val="00C07954"/>
    <w:rsid w:val="00C14821"/>
    <w:rsid w:val="00C4698B"/>
    <w:rsid w:val="00C71E7D"/>
    <w:rsid w:val="00C738CC"/>
    <w:rsid w:val="00C74C31"/>
    <w:rsid w:val="00C91D99"/>
    <w:rsid w:val="00CA6097"/>
    <w:rsid w:val="00CB2DA8"/>
    <w:rsid w:val="00CC44CD"/>
    <w:rsid w:val="00CD3F5F"/>
    <w:rsid w:val="00CF315F"/>
    <w:rsid w:val="00D02597"/>
    <w:rsid w:val="00D02B2A"/>
    <w:rsid w:val="00D17826"/>
    <w:rsid w:val="00D23899"/>
    <w:rsid w:val="00D36989"/>
    <w:rsid w:val="00D40C52"/>
    <w:rsid w:val="00D62B1A"/>
    <w:rsid w:val="00D70723"/>
    <w:rsid w:val="00D84002"/>
    <w:rsid w:val="00DE4B91"/>
    <w:rsid w:val="00E23BCB"/>
    <w:rsid w:val="00E44488"/>
    <w:rsid w:val="00E56412"/>
    <w:rsid w:val="00E6735A"/>
    <w:rsid w:val="00E73CA4"/>
    <w:rsid w:val="00E86C8A"/>
    <w:rsid w:val="00E9626F"/>
    <w:rsid w:val="00EB732E"/>
    <w:rsid w:val="00ED4120"/>
    <w:rsid w:val="00EE2D76"/>
    <w:rsid w:val="00EE4725"/>
    <w:rsid w:val="00EF4DAE"/>
    <w:rsid w:val="00F05DC1"/>
    <w:rsid w:val="00F20548"/>
    <w:rsid w:val="00F2601A"/>
    <w:rsid w:val="00F7468A"/>
    <w:rsid w:val="00F77218"/>
    <w:rsid w:val="00F949F7"/>
    <w:rsid w:val="00FA27AB"/>
    <w:rsid w:val="00FC0C1B"/>
    <w:rsid w:val="00FE761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292C55B"/>
  <w14:defaultImageDpi w14:val="0"/>
  <w15:docId w15:val="{A5281444-DE14-4120-B28F-32CEC3ECD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5" w:semiHidden="1" w:unhideWhenUsed="1"/>
    <w:lsdException w:name="List Bullet 4" w:semiHidden="1" w:unhideWhenUsed="1"/>
    <w:lsdException w:name="List Bullet 5" w:semiHidden="1" w:unhideWhenUsed="1"/>
    <w:lsdException w:name="Title" w:uiPriority="10" w:qFormat="1"/>
    <w:lsdException w:name="Default Paragraph Font" w:semiHidden="1" w:uiPriority="1" w:unhideWhenUsed="1"/>
    <w:lsdException w:name="Body Text" w:uiPriority="1" w:qFormat="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C74C31"/>
    <w:pPr>
      <w:keepNext/>
      <w:spacing w:before="240" w:after="60"/>
      <w:outlineLvl w:val="0"/>
    </w:pPr>
    <w:rPr>
      <w:rFonts w:ascii="Aptos Display" w:hAnsi="Aptos Display"/>
      <w:b/>
      <w:bCs/>
      <w:kern w:val="32"/>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86C8A"/>
    <w:pPr>
      <w:tabs>
        <w:tab w:val="center" w:pos="4536"/>
        <w:tab w:val="right" w:pos="9072"/>
      </w:tabs>
    </w:pPr>
  </w:style>
  <w:style w:type="character" w:customStyle="1" w:styleId="KopfzeileZchn">
    <w:name w:val="Kopfzeile Zchn"/>
    <w:link w:val="Kopfzeile"/>
    <w:uiPriority w:val="99"/>
    <w:locked/>
    <w:rsid w:val="00E86C8A"/>
    <w:rPr>
      <w:rFonts w:cs="Times New Roman"/>
    </w:rPr>
  </w:style>
  <w:style w:type="paragraph" w:styleId="Fuzeile">
    <w:name w:val="footer"/>
    <w:basedOn w:val="Standard"/>
    <w:link w:val="FuzeileZchn"/>
    <w:uiPriority w:val="99"/>
    <w:unhideWhenUsed/>
    <w:rsid w:val="00E86C8A"/>
    <w:pPr>
      <w:tabs>
        <w:tab w:val="center" w:pos="4536"/>
        <w:tab w:val="right" w:pos="9072"/>
      </w:tabs>
    </w:pPr>
  </w:style>
  <w:style w:type="character" w:customStyle="1" w:styleId="FuzeileZchn">
    <w:name w:val="Fußzeile Zchn"/>
    <w:link w:val="Fuzeile"/>
    <w:uiPriority w:val="99"/>
    <w:locked/>
    <w:rsid w:val="00E86C8A"/>
    <w:rPr>
      <w:rFonts w:cs="Times New Roman"/>
    </w:rPr>
  </w:style>
  <w:style w:type="character" w:styleId="Hyperlink">
    <w:name w:val="Hyperlink"/>
    <w:uiPriority w:val="99"/>
    <w:rsid w:val="003A178E"/>
    <w:rPr>
      <w:rFonts w:cs="Times New Roman"/>
      <w:color w:val="0000FF"/>
      <w:u w:val="single"/>
    </w:rPr>
  </w:style>
  <w:style w:type="character" w:styleId="NichtaufgelsteErwhnung">
    <w:name w:val="Unresolved Mention"/>
    <w:uiPriority w:val="99"/>
    <w:semiHidden/>
    <w:unhideWhenUsed/>
    <w:rsid w:val="003A178E"/>
    <w:rPr>
      <w:rFonts w:cs="Times New Roman"/>
      <w:color w:val="605E5C"/>
      <w:shd w:val="clear" w:color="auto" w:fill="E1DFDD"/>
    </w:rPr>
  </w:style>
  <w:style w:type="paragraph" w:styleId="Textkrper">
    <w:name w:val="Body Text"/>
    <w:basedOn w:val="Standard"/>
    <w:link w:val="TextkrperZchn"/>
    <w:uiPriority w:val="1"/>
    <w:qFormat/>
    <w:rsid w:val="00A35FC7"/>
    <w:pPr>
      <w:widowControl w:val="0"/>
      <w:autoSpaceDE w:val="0"/>
      <w:autoSpaceDN w:val="0"/>
    </w:pPr>
    <w:rPr>
      <w:rFonts w:ascii="Calibri" w:eastAsia="Calibri" w:hAnsi="Calibri" w:cs="Calibri"/>
      <w:sz w:val="22"/>
      <w:szCs w:val="22"/>
      <w:lang w:eastAsia="en-US"/>
    </w:rPr>
  </w:style>
  <w:style w:type="character" w:customStyle="1" w:styleId="TextkrperZchn">
    <w:name w:val="Textkörper Zchn"/>
    <w:link w:val="Textkrper"/>
    <w:uiPriority w:val="1"/>
    <w:rsid w:val="00A35FC7"/>
    <w:rPr>
      <w:rFonts w:ascii="Calibri" w:eastAsia="Calibri" w:hAnsi="Calibri" w:cs="Calibri"/>
      <w:sz w:val="22"/>
      <w:szCs w:val="22"/>
      <w:lang w:eastAsia="en-US"/>
    </w:rPr>
  </w:style>
  <w:style w:type="paragraph" w:styleId="Titel">
    <w:name w:val="Title"/>
    <w:basedOn w:val="Standard"/>
    <w:link w:val="TitelZchn"/>
    <w:uiPriority w:val="10"/>
    <w:qFormat/>
    <w:rsid w:val="00A35FC7"/>
    <w:pPr>
      <w:widowControl w:val="0"/>
      <w:autoSpaceDE w:val="0"/>
      <w:autoSpaceDN w:val="0"/>
      <w:spacing w:before="35"/>
      <w:ind w:left="100"/>
    </w:pPr>
    <w:rPr>
      <w:rFonts w:ascii="Calibri" w:eastAsia="Calibri" w:hAnsi="Calibri" w:cs="Calibri"/>
      <w:b/>
      <w:bCs/>
      <w:sz w:val="32"/>
      <w:szCs w:val="32"/>
      <w:lang w:eastAsia="en-US"/>
    </w:rPr>
  </w:style>
  <w:style w:type="character" w:customStyle="1" w:styleId="TitelZchn">
    <w:name w:val="Titel Zchn"/>
    <w:link w:val="Titel"/>
    <w:uiPriority w:val="10"/>
    <w:rsid w:val="00A35FC7"/>
    <w:rPr>
      <w:rFonts w:ascii="Calibri" w:eastAsia="Calibri" w:hAnsi="Calibri" w:cs="Calibri"/>
      <w:b/>
      <w:bCs/>
      <w:sz w:val="32"/>
      <w:szCs w:val="32"/>
      <w:lang w:eastAsia="en-US"/>
    </w:rPr>
  </w:style>
  <w:style w:type="character" w:customStyle="1" w:styleId="berschrift1Zchn">
    <w:name w:val="Überschrift 1 Zchn"/>
    <w:link w:val="berschrift1"/>
    <w:uiPriority w:val="9"/>
    <w:rsid w:val="00C74C31"/>
    <w:rPr>
      <w:rFonts w:ascii="Aptos Display" w:eastAsia="Times New Roman" w:hAnsi="Aptos Display" w:cs="Times New Roman"/>
      <w:b/>
      <w:bCs/>
      <w:kern w:val="32"/>
      <w:sz w:val="32"/>
      <w:szCs w:val="32"/>
    </w:rPr>
  </w:style>
  <w:style w:type="character" w:styleId="Kommentarzeichen">
    <w:name w:val="annotation reference"/>
    <w:basedOn w:val="Absatz-Standardschriftart"/>
    <w:uiPriority w:val="99"/>
    <w:rsid w:val="00E73CA4"/>
    <w:rPr>
      <w:sz w:val="16"/>
      <w:szCs w:val="16"/>
    </w:rPr>
  </w:style>
  <w:style w:type="paragraph" w:styleId="Kommentartext">
    <w:name w:val="annotation text"/>
    <w:basedOn w:val="Standard"/>
    <w:link w:val="KommentartextZchn"/>
    <w:uiPriority w:val="99"/>
    <w:rsid w:val="00E73CA4"/>
  </w:style>
  <w:style w:type="character" w:customStyle="1" w:styleId="KommentartextZchn">
    <w:name w:val="Kommentartext Zchn"/>
    <w:basedOn w:val="Absatz-Standardschriftart"/>
    <w:link w:val="Kommentartext"/>
    <w:uiPriority w:val="99"/>
    <w:rsid w:val="00E73CA4"/>
  </w:style>
  <w:style w:type="paragraph" w:styleId="Kommentarthema">
    <w:name w:val="annotation subject"/>
    <w:basedOn w:val="Kommentartext"/>
    <w:next w:val="Kommentartext"/>
    <w:link w:val="KommentarthemaZchn"/>
    <w:uiPriority w:val="99"/>
    <w:rsid w:val="00E73CA4"/>
    <w:rPr>
      <w:b/>
      <w:bCs/>
    </w:rPr>
  </w:style>
  <w:style w:type="character" w:customStyle="1" w:styleId="KommentarthemaZchn">
    <w:name w:val="Kommentarthema Zchn"/>
    <w:basedOn w:val="KommentartextZchn"/>
    <w:link w:val="Kommentarthema"/>
    <w:uiPriority w:val="99"/>
    <w:rsid w:val="00E73CA4"/>
    <w:rPr>
      <w:b/>
      <w:bCs/>
    </w:rPr>
  </w:style>
  <w:style w:type="paragraph" w:styleId="Listenabsatz">
    <w:name w:val="List Paragraph"/>
    <w:basedOn w:val="Standard"/>
    <w:uiPriority w:val="34"/>
    <w:qFormat/>
    <w:rsid w:val="001C4E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668401">
      <w:bodyDiv w:val="1"/>
      <w:marLeft w:val="0"/>
      <w:marRight w:val="0"/>
      <w:marTop w:val="0"/>
      <w:marBottom w:val="0"/>
      <w:divBdr>
        <w:top w:val="none" w:sz="0" w:space="0" w:color="auto"/>
        <w:left w:val="none" w:sz="0" w:space="0" w:color="auto"/>
        <w:bottom w:val="none" w:sz="0" w:space="0" w:color="auto"/>
        <w:right w:val="none" w:sz="0" w:space="0" w:color="auto"/>
      </w:divBdr>
    </w:div>
    <w:div w:id="130755610">
      <w:bodyDiv w:val="1"/>
      <w:marLeft w:val="0"/>
      <w:marRight w:val="0"/>
      <w:marTop w:val="0"/>
      <w:marBottom w:val="0"/>
      <w:divBdr>
        <w:top w:val="none" w:sz="0" w:space="0" w:color="auto"/>
        <w:left w:val="none" w:sz="0" w:space="0" w:color="auto"/>
        <w:bottom w:val="none" w:sz="0" w:space="0" w:color="auto"/>
        <w:right w:val="none" w:sz="0" w:space="0" w:color="auto"/>
      </w:divBdr>
    </w:div>
    <w:div w:id="336812989">
      <w:bodyDiv w:val="1"/>
      <w:marLeft w:val="0"/>
      <w:marRight w:val="0"/>
      <w:marTop w:val="0"/>
      <w:marBottom w:val="0"/>
      <w:divBdr>
        <w:top w:val="none" w:sz="0" w:space="0" w:color="auto"/>
        <w:left w:val="none" w:sz="0" w:space="0" w:color="auto"/>
        <w:bottom w:val="none" w:sz="0" w:space="0" w:color="auto"/>
        <w:right w:val="none" w:sz="0" w:space="0" w:color="auto"/>
      </w:divBdr>
    </w:div>
    <w:div w:id="403727043">
      <w:bodyDiv w:val="1"/>
      <w:marLeft w:val="0"/>
      <w:marRight w:val="0"/>
      <w:marTop w:val="0"/>
      <w:marBottom w:val="0"/>
      <w:divBdr>
        <w:top w:val="none" w:sz="0" w:space="0" w:color="auto"/>
        <w:left w:val="none" w:sz="0" w:space="0" w:color="auto"/>
        <w:bottom w:val="none" w:sz="0" w:space="0" w:color="auto"/>
        <w:right w:val="none" w:sz="0" w:space="0" w:color="auto"/>
      </w:divBdr>
    </w:div>
    <w:div w:id="622881592">
      <w:bodyDiv w:val="1"/>
      <w:marLeft w:val="0"/>
      <w:marRight w:val="0"/>
      <w:marTop w:val="0"/>
      <w:marBottom w:val="0"/>
      <w:divBdr>
        <w:top w:val="none" w:sz="0" w:space="0" w:color="auto"/>
        <w:left w:val="none" w:sz="0" w:space="0" w:color="auto"/>
        <w:bottom w:val="none" w:sz="0" w:space="0" w:color="auto"/>
        <w:right w:val="none" w:sz="0" w:space="0" w:color="auto"/>
      </w:divBdr>
    </w:div>
    <w:div w:id="838926606">
      <w:bodyDiv w:val="1"/>
      <w:marLeft w:val="0"/>
      <w:marRight w:val="0"/>
      <w:marTop w:val="0"/>
      <w:marBottom w:val="0"/>
      <w:divBdr>
        <w:top w:val="none" w:sz="0" w:space="0" w:color="auto"/>
        <w:left w:val="none" w:sz="0" w:space="0" w:color="auto"/>
        <w:bottom w:val="none" w:sz="0" w:space="0" w:color="auto"/>
        <w:right w:val="none" w:sz="0" w:space="0" w:color="auto"/>
      </w:divBdr>
    </w:div>
    <w:div w:id="891383526">
      <w:bodyDiv w:val="1"/>
      <w:marLeft w:val="0"/>
      <w:marRight w:val="0"/>
      <w:marTop w:val="0"/>
      <w:marBottom w:val="0"/>
      <w:divBdr>
        <w:top w:val="none" w:sz="0" w:space="0" w:color="auto"/>
        <w:left w:val="none" w:sz="0" w:space="0" w:color="auto"/>
        <w:bottom w:val="none" w:sz="0" w:space="0" w:color="auto"/>
        <w:right w:val="none" w:sz="0" w:space="0" w:color="auto"/>
      </w:divBdr>
    </w:div>
    <w:div w:id="984696125">
      <w:bodyDiv w:val="1"/>
      <w:marLeft w:val="0"/>
      <w:marRight w:val="0"/>
      <w:marTop w:val="0"/>
      <w:marBottom w:val="0"/>
      <w:divBdr>
        <w:top w:val="none" w:sz="0" w:space="0" w:color="auto"/>
        <w:left w:val="none" w:sz="0" w:space="0" w:color="auto"/>
        <w:bottom w:val="none" w:sz="0" w:space="0" w:color="auto"/>
        <w:right w:val="none" w:sz="0" w:space="0" w:color="auto"/>
      </w:divBdr>
    </w:div>
    <w:div w:id="1113864635">
      <w:bodyDiv w:val="1"/>
      <w:marLeft w:val="0"/>
      <w:marRight w:val="0"/>
      <w:marTop w:val="0"/>
      <w:marBottom w:val="0"/>
      <w:divBdr>
        <w:top w:val="none" w:sz="0" w:space="0" w:color="auto"/>
        <w:left w:val="none" w:sz="0" w:space="0" w:color="auto"/>
        <w:bottom w:val="none" w:sz="0" w:space="0" w:color="auto"/>
        <w:right w:val="none" w:sz="0" w:space="0" w:color="auto"/>
      </w:divBdr>
    </w:div>
    <w:div w:id="1205092706">
      <w:bodyDiv w:val="1"/>
      <w:marLeft w:val="0"/>
      <w:marRight w:val="0"/>
      <w:marTop w:val="0"/>
      <w:marBottom w:val="0"/>
      <w:divBdr>
        <w:top w:val="none" w:sz="0" w:space="0" w:color="auto"/>
        <w:left w:val="none" w:sz="0" w:space="0" w:color="auto"/>
        <w:bottom w:val="none" w:sz="0" w:space="0" w:color="auto"/>
        <w:right w:val="none" w:sz="0" w:space="0" w:color="auto"/>
      </w:divBdr>
    </w:div>
    <w:div w:id="1210151075">
      <w:bodyDiv w:val="1"/>
      <w:marLeft w:val="0"/>
      <w:marRight w:val="0"/>
      <w:marTop w:val="0"/>
      <w:marBottom w:val="0"/>
      <w:divBdr>
        <w:top w:val="none" w:sz="0" w:space="0" w:color="auto"/>
        <w:left w:val="none" w:sz="0" w:space="0" w:color="auto"/>
        <w:bottom w:val="none" w:sz="0" w:space="0" w:color="auto"/>
        <w:right w:val="none" w:sz="0" w:space="0" w:color="auto"/>
      </w:divBdr>
    </w:div>
    <w:div w:id="1265190163">
      <w:bodyDiv w:val="1"/>
      <w:marLeft w:val="0"/>
      <w:marRight w:val="0"/>
      <w:marTop w:val="0"/>
      <w:marBottom w:val="0"/>
      <w:divBdr>
        <w:top w:val="none" w:sz="0" w:space="0" w:color="auto"/>
        <w:left w:val="none" w:sz="0" w:space="0" w:color="auto"/>
        <w:bottom w:val="none" w:sz="0" w:space="0" w:color="auto"/>
        <w:right w:val="none" w:sz="0" w:space="0" w:color="auto"/>
      </w:divBdr>
    </w:div>
    <w:div w:id="1294288265">
      <w:bodyDiv w:val="1"/>
      <w:marLeft w:val="0"/>
      <w:marRight w:val="0"/>
      <w:marTop w:val="0"/>
      <w:marBottom w:val="0"/>
      <w:divBdr>
        <w:top w:val="none" w:sz="0" w:space="0" w:color="auto"/>
        <w:left w:val="none" w:sz="0" w:space="0" w:color="auto"/>
        <w:bottom w:val="none" w:sz="0" w:space="0" w:color="auto"/>
        <w:right w:val="none" w:sz="0" w:space="0" w:color="auto"/>
      </w:divBdr>
    </w:div>
    <w:div w:id="1415855853">
      <w:bodyDiv w:val="1"/>
      <w:marLeft w:val="0"/>
      <w:marRight w:val="0"/>
      <w:marTop w:val="0"/>
      <w:marBottom w:val="0"/>
      <w:divBdr>
        <w:top w:val="none" w:sz="0" w:space="0" w:color="auto"/>
        <w:left w:val="none" w:sz="0" w:space="0" w:color="auto"/>
        <w:bottom w:val="none" w:sz="0" w:space="0" w:color="auto"/>
        <w:right w:val="none" w:sz="0" w:space="0" w:color="auto"/>
      </w:divBdr>
    </w:div>
    <w:div w:id="1433891412">
      <w:bodyDiv w:val="1"/>
      <w:marLeft w:val="0"/>
      <w:marRight w:val="0"/>
      <w:marTop w:val="0"/>
      <w:marBottom w:val="0"/>
      <w:divBdr>
        <w:top w:val="none" w:sz="0" w:space="0" w:color="auto"/>
        <w:left w:val="none" w:sz="0" w:space="0" w:color="auto"/>
        <w:bottom w:val="none" w:sz="0" w:space="0" w:color="auto"/>
        <w:right w:val="none" w:sz="0" w:space="0" w:color="auto"/>
      </w:divBdr>
    </w:div>
    <w:div w:id="1452818655">
      <w:bodyDiv w:val="1"/>
      <w:marLeft w:val="0"/>
      <w:marRight w:val="0"/>
      <w:marTop w:val="0"/>
      <w:marBottom w:val="0"/>
      <w:divBdr>
        <w:top w:val="none" w:sz="0" w:space="0" w:color="auto"/>
        <w:left w:val="none" w:sz="0" w:space="0" w:color="auto"/>
        <w:bottom w:val="none" w:sz="0" w:space="0" w:color="auto"/>
        <w:right w:val="none" w:sz="0" w:space="0" w:color="auto"/>
      </w:divBdr>
    </w:div>
    <w:div w:id="1511019660">
      <w:bodyDiv w:val="1"/>
      <w:marLeft w:val="0"/>
      <w:marRight w:val="0"/>
      <w:marTop w:val="0"/>
      <w:marBottom w:val="0"/>
      <w:divBdr>
        <w:top w:val="none" w:sz="0" w:space="0" w:color="auto"/>
        <w:left w:val="none" w:sz="0" w:space="0" w:color="auto"/>
        <w:bottom w:val="none" w:sz="0" w:space="0" w:color="auto"/>
        <w:right w:val="none" w:sz="0" w:space="0" w:color="auto"/>
      </w:divBdr>
    </w:div>
    <w:div w:id="1539050554">
      <w:bodyDiv w:val="1"/>
      <w:marLeft w:val="0"/>
      <w:marRight w:val="0"/>
      <w:marTop w:val="0"/>
      <w:marBottom w:val="0"/>
      <w:divBdr>
        <w:top w:val="none" w:sz="0" w:space="0" w:color="auto"/>
        <w:left w:val="none" w:sz="0" w:space="0" w:color="auto"/>
        <w:bottom w:val="none" w:sz="0" w:space="0" w:color="auto"/>
        <w:right w:val="none" w:sz="0" w:space="0" w:color="auto"/>
      </w:divBdr>
    </w:div>
    <w:div w:id="1571845739">
      <w:bodyDiv w:val="1"/>
      <w:marLeft w:val="0"/>
      <w:marRight w:val="0"/>
      <w:marTop w:val="0"/>
      <w:marBottom w:val="0"/>
      <w:divBdr>
        <w:top w:val="none" w:sz="0" w:space="0" w:color="auto"/>
        <w:left w:val="none" w:sz="0" w:space="0" w:color="auto"/>
        <w:bottom w:val="none" w:sz="0" w:space="0" w:color="auto"/>
        <w:right w:val="none" w:sz="0" w:space="0" w:color="auto"/>
      </w:divBdr>
    </w:div>
    <w:div w:id="1648627556">
      <w:bodyDiv w:val="1"/>
      <w:marLeft w:val="0"/>
      <w:marRight w:val="0"/>
      <w:marTop w:val="0"/>
      <w:marBottom w:val="0"/>
      <w:divBdr>
        <w:top w:val="none" w:sz="0" w:space="0" w:color="auto"/>
        <w:left w:val="none" w:sz="0" w:space="0" w:color="auto"/>
        <w:bottom w:val="none" w:sz="0" w:space="0" w:color="auto"/>
        <w:right w:val="none" w:sz="0" w:space="0" w:color="auto"/>
      </w:divBdr>
    </w:div>
    <w:div w:id="1671131187">
      <w:bodyDiv w:val="1"/>
      <w:marLeft w:val="0"/>
      <w:marRight w:val="0"/>
      <w:marTop w:val="0"/>
      <w:marBottom w:val="0"/>
      <w:divBdr>
        <w:top w:val="none" w:sz="0" w:space="0" w:color="auto"/>
        <w:left w:val="none" w:sz="0" w:space="0" w:color="auto"/>
        <w:bottom w:val="none" w:sz="0" w:space="0" w:color="auto"/>
        <w:right w:val="none" w:sz="0" w:space="0" w:color="auto"/>
      </w:divBdr>
    </w:div>
    <w:div w:id="1683312445">
      <w:bodyDiv w:val="1"/>
      <w:marLeft w:val="0"/>
      <w:marRight w:val="0"/>
      <w:marTop w:val="0"/>
      <w:marBottom w:val="0"/>
      <w:divBdr>
        <w:top w:val="none" w:sz="0" w:space="0" w:color="auto"/>
        <w:left w:val="none" w:sz="0" w:space="0" w:color="auto"/>
        <w:bottom w:val="none" w:sz="0" w:space="0" w:color="auto"/>
        <w:right w:val="none" w:sz="0" w:space="0" w:color="auto"/>
      </w:divBdr>
    </w:div>
    <w:div w:id="1685279685">
      <w:bodyDiv w:val="1"/>
      <w:marLeft w:val="0"/>
      <w:marRight w:val="0"/>
      <w:marTop w:val="0"/>
      <w:marBottom w:val="0"/>
      <w:divBdr>
        <w:top w:val="none" w:sz="0" w:space="0" w:color="auto"/>
        <w:left w:val="none" w:sz="0" w:space="0" w:color="auto"/>
        <w:bottom w:val="none" w:sz="0" w:space="0" w:color="auto"/>
        <w:right w:val="none" w:sz="0" w:space="0" w:color="auto"/>
      </w:divBdr>
    </w:div>
    <w:div w:id="1746562146">
      <w:bodyDiv w:val="1"/>
      <w:marLeft w:val="0"/>
      <w:marRight w:val="0"/>
      <w:marTop w:val="0"/>
      <w:marBottom w:val="0"/>
      <w:divBdr>
        <w:top w:val="none" w:sz="0" w:space="0" w:color="auto"/>
        <w:left w:val="none" w:sz="0" w:space="0" w:color="auto"/>
        <w:bottom w:val="none" w:sz="0" w:space="0" w:color="auto"/>
        <w:right w:val="none" w:sz="0" w:space="0" w:color="auto"/>
      </w:divBdr>
    </w:div>
    <w:div w:id="1771315349">
      <w:bodyDiv w:val="1"/>
      <w:marLeft w:val="0"/>
      <w:marRight w:val="0"/>
      <w:marTop w:val="0"/>
      <w:marBottom w:val="0"/>
      <w:divBdr>
        <w:top w:val="none" w:sz="0" w:space="0" w:color="auto"/>
        <w:left w:val="none" w:sz="0" w:space="0" w:color="auto"/>
        <w:bottom w:val="none" w:sz="0" w:space="0" w:color="auto"/>
        <w:right w:val="none" w:sz="0" w:space="0" w:color="auto"/>
      </w:divBdr>
    </w:div>
    <w:div w:id="1813905517">
      <w:bodyDiv w:val="1"/>
      <w:marLeft w:val="0"/>
      <w:marRight w:val="0"/>
      <w:marTop w:val="0"/>
      <w:marBottom w:val="0"/>
      <w:divBdr>
        <w:top w:val="none" w:sz="0" w:space="0" w:color="auto"/>
        <w:left w:val="none" w:sz="0" w:space="0" w:color="auto"/>
        <w:bottom w:val="none" w:sz="0" w:space="0" w:color="auto"/>
        <w:right w:val="none" w:sz="0" w:space="0" w:color="auto"/>
      </w:divBdr>
    </w:div>
    <w:div w:id="1881673136">
      <w:bodyDiv w:val="1"/>
      <w:marLeft w:val="0"/>
      <w:marRight w:val="0"/>
      <w:marTop w:val="0"/>
      <w:marBottom w:val="0"/>
      <w:divBdr>
        <w:top w:val="none" w:sz="0" w:space="0" w:color="auto"/>
        <w:left w:val="none" w:sz="0" w:space="0" w:color="auto"/>
        <w:bottom w:val="none" w:sz="0" w:space="0" w:color="auto"/>
        <w:right w:val="none" w:sz="0" w:space="0" w:color="auto"/>
      </w:divBdr>
    </w:div>
    <w:div w:id="1926724052">
      <w:bodyDiv w:val="1"/>
      <w:marLeft w:val="0"/>
      <w:marRight w:val="0"/>
      <w:marTop w:val="0"/>
      <w:marBottom w:val="0"/>
      <w:divBdr>
        <w:top w:val="none" w:sz="0" w:space="0" w:color="auto"/>
        <w:left w:val="none" w:sz="0" w:space="0" w:color="auto"/>
        <w:bottom w:val="none" w:sz="0" w:space="0" w:color="auto"/>
        <w:right w:val="none" w:sz="0" w:space="0" w:color="auto"/>
      </w:divBdr>
    </w:div>
    <w:div w:id="2027292683">
      <w:bodyDiv w:val="1"/>
      <w:marLeft w:val="0"/>
      <w:marRight w:val="0"/>
      <w:marTop w:val="0"/>
      <w:marBottom w:val="0"/>
      <w:divBdr>
        <w:top w:val="none" w:sz="0" w:space="0" w:color="auto"/>
        <w:left w:val="none" w:sz="0" w:space="0" w:color="auto"/>
        <w:bottom w:val="none" w:sz="0" w:space="0" w:color="auto"/>
        <w:right w:val="none" w:sz="0" w:space="0" w:color="auto"/>
      </w:divBdr>
    </w:div>
    <w:div w:id="2039314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dv-hessen.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bdv-hessen.de/medien/digitalporta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kkreditierung.hessen.de/catalog" TargetMode="External"/><Relationship Id="rId5" Type="http://schemas.openxmlformats.org/officeDocument/2006/relationships/footnotes" Target="footnotes.xml"/><Relationship Id="rId10" Type="http://schemas.openxmlformats.org/officeDocument/2006/relationships/hyperlink" Target="https://fluchtundvertreibung.dilewe.de/"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593</Words>
  <Characters>4516</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BdV-Briefbogen2015_Kor2_Arial_BdV</vt:lpstr>
    </vt:vector>
  </TitlesOfParts>
  <Company/>
  <LinksUpToDate>false</LinksUpToDate>
  <CharactersWithSpaces>5099</CharactersWithSpaces>
  <SharedDoc>false</SharedDoc>
  <HLinks>
    <vt:vector size="12" baseType="variant">
      <vt:variant>
        <vt:i4>3997809</vt:i4>
      </vt:variant>
      <vt:variant>
        <vt:i4>6</vt:i4>
      </vt:variant>
      <vt:variant>
        <vt:i4>0</vt:i4>
      </vt:variant>
      <vt:variant>
        <vt:i4>5</vt:i4>
      </vt:variant>
      <vt:variant>
        <vt:lpwstr>https://fluchtundvertreibung.dilewe.de/</vt:lpwstr>
      </vt:variant>
      <vt:variant>
        <vt:lpwstr/>
      </vt:variant>
      <vt:variant>
        <vt:i4>1114218</vt:i4>
      </vt:variant>
      <vt:variant>
        <vt:i4>3</vt:i4>
      </vt:variant>
      <vt:variant>
        <vt:i4>0</vt:i4>
      </vt:variant>
      <vt:variant>
        <vt:i4>5</vt:i4>
      </vt:variant>
      <vt:variant>
        <vt:lpwstr>mailto:presse@bdv-hessen.de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BdV-Briefbogen2015_Kor2_Arial_BdV</dc:title>
  <dc:subject/>
  <dc:creator>Lara</dc:creator>
  <cp:keywords/>
  <dc:description/>
  <cp:lastModifiedBy>Fabian Hilzinger</cp:lastModifiedBy>
  <cp:revision>6</cp:revision>
  <cp:lastPrinted>2025-04-08T15:52:00Z</cp:lastPrinted>
  <dcterms:created xsi:type="dcterms:W3CDTF">2025-08-21T08:45:00Z</dcterms:created>
  <dcterms:modified xsi:type="dcterms:W3CDTF">2025-08-21T10:00:00Z</dcterms:modified>
</cp:coreProperties>
</file>